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79AC4" w14:textId="77777777" w:rsidR="007D6B79" w:rsidRPr="00FE36C1" w:rsidRDefault="007D6B79" w:rsidP="003D5981">
      <w:pPr>
        <w:pStyle w:val="a4"/>
        <w:spacing w:before="53"/>
        <w:rPr>
          <w:rFonts w:asciiTheme="minorEastAsia" w:eastAsiaTheme="minorEastAsia" w:hAnsiTheme="minorEastAsia"/>
          <w:lang w:eastAsia="ja-JP"/>
        </w:rPr>
      </w:pPr>
      <w:bookmarkStart w:id="0" w:name="_GoBack"/>
      <w:bookmarkEnd w:id="0"/>
    </w:p>
    <w:p w14:paraId="2A5931F0" w14:textId="77777777" w:rsidR="007B2F22" w:rsidRPr="00FE36C1" w:rsidRDefault="007B2F22">
      <w:pPr>
        <w:jc w:val="center"/>
        <w:rPr>
          <w:rFonts w:asciiTheme="minorEastAsia" w:eastAsiaTheme="minorEastAsia" w:hAnsiTheme="minorEastAsia"/>
          <w:sz w:val="24"/>
        </w:rPr>
      </w:pPr>
      <w:r w:rsidRPr="00FE36C1">
        <w:rPr>
          <w:rFonts w:asciiTheme="minorEastAsia" w:eastAsiaTheme="minorEastAsia" w:hAnsiTheme="minorEastAsia" w:hint="eastAsia"/>
          <w:sz w:val="24"/>
        </w:rPr>
        <w:t>共　同　研　究　契　約　書</w:t>
      </w:r>
    </w:p>
    <w:p w14:paraId="3ADD8AC5" w14:textId="77777777" w:rsidR="007B2F22" w:rsidRPr="00FE36C1" w:rsidRDefault="007B2F22">
      <w:pPr>
        <w:rPr>
          <w:rFonts w:asciiTheme="minorEastAsia" w:eastAsiaTheme="minorEastAsia" w:hAnsiTheme="minorEastAsia"/>
        </w:rPr>
      </w:pPr>
    </w:p>
    <w:p w14:paraId="60218573" w14:textId="77777777" w:rsidR="007B2F22" w:rsidRPr="00FE36C1" w:rsidRDefault="007B2F22">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国立大学法人千葉大学（以下「甲」という。）と○○○○（以下「乙」という。）は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下記契約項目表の共同研究（以下「本共同研究」という。）を実施するにつき</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次の各条によって共同研究契約（以下「本契約」という。）を締結するものとする。</w:t>
      </w:r>
    </w:p>
    <w:p w14:paraId="01097D79" w14:textId="77777777" w:rsidR="007B2F22" w:rsidRPr="00FE36C1" w:rsidRDefault="007B2F22">
      <w:pPr>
        <w:rPr>
          <w:rFonts w:asciiTheme="minorEastAsia" w:eastAsiaTheme="minorEastAsia" w:hAnsiTheme="minorEastAsia"/>
          <w:lang w:eastAsia="ja-JP"/>
        </w:rPr>
      </w:pPr>
    </w:p>
    <w:p w14:paraId="641F45A0" w14:textId="77777777" w:rsidR="007B2F22" w:rsidRPr="00FE36C1" w:rsidRDefault="007B2F22">
      <w:pPr>
        <w:rPr>
          <w:rFonts w:asciiTheme="minorEastAsia" w:eastAsiaTheme="minorEastAsia" w:hAnsiTheme="minorEastAsia"/>
          <w:lang w:eastAsia="ja-JP"/>
        </w:rPr>
      </w:pPr>
      <w:r w:rsidRPr="00FE36C1">
        <w:rPr>
          <w:rFonts w:asciiTheme="minorEastAsia" w:eastAsiaTheme="minorEastAsia" w:hAnsiTheme="minorEastAsia" w:hint="eastAsia"/>
          <w:lang w:eastAsia="ja-JP"/>
        </w:rPr>
        <w:t xml:space="preserve">　（契約項目表）</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416"/>
        <w:gridCol w:w="2200"/>
        <w:gridCol w:w="164"/>
        <w:gridCol w:w="1466"/>
        <w:gridCol w:w="709"/>
        <w:gridCol w:w="142"/>
        <w:gridCol w:w="1276"/>
        <w:gridCol w:w="425"/>
        <w:gridCol w:w="567"/>
      </w:tblGrid>
      <w:tr w:rsidR="0077439A" w:rsidRPr="00FE36C1" w14:paraId="31DBF452" w14:textId="77777777" w:rsidTr="002710BE">
        <w:trPr>
          <w:trHeight w:val="567"/>
        </w:trPr>
        <w:tc>
          <w:tcPr>
            <w:tcW w:w="1991" w:type="dxa"/>
            <w:tcBorders>
              <w:right w:val="single" w:sz="4" w:space="0" w:color="auto"/>
            </w:tcBorders>
            <w:shd w:val="clear" w:color="auto" w:fill="auto"/>
            <w:vAlign w:val="center"/>
          </w:tcPr>
          <w:p w14:paraId="0AA9EFA6" w14:textId="77777777" w:rsidR="0077439A" w:rsidRPr="00FE36C1" w:rsidRDefault="0077439A" w:rsidP="005A05C8">
            <w:pPr>
              <w:rPr>
                <w:rFonts w:asciiTheme="minorEastAsia" w:eastAsiaTheme="minorEastAsia" w:hAnsiTheme="minorEastAsia"/>
                <w:sz w:val="18"/>
              </w:rPr>
            </w:pPr>
            <w:r w:rsidRPr="00FE36C1">
              <w:rPr>
                <w:rFonts w:asciiTheme="minorEastAsia" w:eastAsiaTheme="minorEastAsia" w:hAnsiTheme="minorEastAsia" w:hint="eastAsia"/>
                <w:sz w:val="18"/>
              </w:rPr>
              <w:t>１研究題目</w:t>
            </w:r>
          </w:p>
        </w:tc>
        <w:tc>
          <w:tcPr>
            <w:tcW w:w="7365" w:type="dxa"/>
            <w:gridSpan w:val="9"/>
            <w:tcBorders>
              <w:left w:val="single" w:sz="4" w:space="0" w:color="auto"/>
            </w:tcBorders>
            <w:shd w:val="clear" w:color="auto" w:fill="auto"/>
            <w:vAlign w:val="center"/>
          </w:tcPr>
          <w:p w14:paraId="345B691B" w14:textId="77777777" w:rsidR="0077439A" w:rsidRPr="00FE36C1" w:rsidRDefault="0077439A" w:rsidP="005A05C8">
            <w:pPr>
              <w:rPr>
                <w:rFonts w:asciiTheme="minorEastAsia" w:eastAsiaTheme="minorEastAsia" w:hAnsiTheme="minorEastAsia"/>
                <w:sz w:val="20"/>
                <w:szCs w:val="20"/>
              </w:rPr>
            </w:pPr>
          </w:p>
        </w:tc>
      </w:tr>
      <w:tr w:rsidR="0077439A" w:rsidRPr="00FE36C1" w14:paraId="6FC7C46A" w14:textId="77777777" w:rsidTr="002710BE">
        <w:trPr>
          <w:trHeight w:val="583"/>
        </w:trPr>
        <w:tc>
          <w:tcPr>
            <w:tcW w:w="1991" w:type="dxa"/>
            <w:tcBorders>
              <w:right w:val="single" w:sz="4" w:space="0" w:color="auto"/>
            </w:tcBorders>
            <w:shd w:val="clear" w:color="auto" w:fill="auto"/>
            <w:vAlign w:val="center"/>
          </w:tcPr>
          <w:p w14:paraId="5E38BA84" w14:textId="77777777" w:rsidR="0077439A" w:rsidRPr="00FE36C1" w:rsidRDefault="0077439A" w:rsidP="005A05C8">
            <w:pPr>
              <w:rPr>
                <w:rFonts w:asciiTheme="minorEastAsia" w:eastAsiaTheme="minorEastAsia" w:hAnsiTheme="minorEastAsia"/>
                <w:sz w:val="18"/>
              </w:rPr>
            </w:pPr>
            <w:r w:rsidRPr="00FE36C1">
              <w:rPr>
                <w:rFonts w:asciiTheme="minorEastAsia" w:eastAsiaTheme="minorEastAsia" w:hAnsiTheme="minorEastAsia" w:hint="eastAsia"/>
                <w:sz w:val="18"/>
              </w:rPr>
              <w:t>２研究目的及び内容</w:t>
            </w:r>
          </w:p>
        </w:tc>
        <w:tc>
          <w:tcPr>
            <w:tcW w:w="7365" w:type="dxa"/>
            <w:gridSpan w:val="9"/>
            <w:tcBorders>
              <w:left w:val="single" w:sz="4" w:space="0" w:color="auto"/>
            </w:tcBorders>
            <w:shd w:val="clear" w:color="auto" w:fill="auto"/>
            <w:vAlign w:val="center"/>
          </w:tcPr>
          <w:p w14:paraId="415833CB" w14:textId="77777777" w:rsidR="0077439A" w:rsidRPr="00FE36C1" w:rsidRDefault="0077439A" w:rsidP="005A05C8">
            <w:pPr>
              <w:rPr>
                <w:rFonts w:asciiTheme="minorEastAsia" w:eastAsiaTheme="minorEastAsia" w:hAnsiTheme="minorEastAsia"/>
                <w:sz w:val="20"/>
                <w:szCs w:val="20"/>
              </w:rPr>
            </w:pPr>
          </w:p>
        </w:tc>
      </w:tr>
      <w:tr w:rsidR="0077439A" w:rsidRPr="00FE36C1" w14:paraId="5D10244C" w14:textId="77777777" w:rsidTr="002710BE">
        <w:trPr>
          <w:trHeight w:val="567"/>
        </w:trPr>
        <w:tc>
          <w:tcPr>
            <w:tcW w:w="1991" w:type="dxa"/>
            <w:tcBorders>
              <w:right w:val="single" w:sz="4" w:space="0" w:color="auto"/>
            </w:tcBorders>
            <w:shd w:val="clear" w:color="auto" w:fill="auto"/>
            <w:vAlign w:val="center"/>
          </w:tcPr>
          <w:p w14:paraId="5DC71642" w14:textId="77777777" w:rsidR="0077439A" w:rsidRPr="00FE36C1" w:rsidRDefault="0077439A" w:rsidP="005A05C8">
            <w:pPr>
              <w:rPr>
                <w:rFonts w:asciiTheme="minorEastAsia" w:eastAsiaTheme="minorEastAsia" w:hAnsiTheme="minorEastAsia"/>
                <w:sz w:val="18"/>
              </w:rPr>
            </w:pPr>
            <w:r w:rsidRPr="00FE36C1">
              <w:rPr>
                <w:rFonts w:asciiTheme="minorEastAsia" w:eastAsiaTheme="minorEastAsia" w:hAnsiTheme="minorEastAsia" w:hint="eastAsia"/>
                <w:sz w:val="18"/>
              </w:rPr>
              <w:t>３研究期間</w:t>
            </w:r>
          </w:p>
        </w:tc>
        <w:tc>
          <w:tcPr>
            <w:tcW w:w="7365" w:type="dxa"/>
            <w:gridSpan w:val="9"/>
            <w:tcBorders>
              <w:left w:val="single" w:sz="4" w:space="0" w:color="auto"/>
            </w:tcBorders>
            <w:shd w:val="clear" w:color="auto" w:fill="auto"/>
            <w:vAlign w:val="center"/>
          </w:tcPr>
          <w:p w14:paraId="39ADD6A4" w14:textId="77777777" w:rsidR="0077439A" w:rsidRPr="00FE36C1" w:rsidRDefault="0077439A" w:rsidP="005A05C8">
            <w:pPr>
              <w:rPr>
                <w:rFonts w:asciiTheme="minorEastAsia" w:eastAsiaTheme="minorEastAsia" w:hAnsiTheme="minorEastAsia"/>
                <w:sz w:val="20"/>
                <w:szCs w:val="20"/>
                <w:lang w:eastAsia="ja-JP"/>
              </w:rPr>
            </w:pPr>
            <w:r w:rsidRPr="00FE36C1">
              <w:rPr>
                <w:rFonts w:asciiTheme="minorEastAsia" w:eastAsiaTheme="minorEastAsia" w:hAnsiTheme="minorEastAsia" w:hint="eastAsia"/>
                <w:sz w:val="20"/>
                <w:szCs w:val="20"/>
                <w:lang w:eastAsia="ja-JP"/>
              </w:rPr>
              <w:t>令和　年　月　日　から　令和　年　月　日</w:t>
            </w:r>
          </w:p>
        </w:tc>
      </w:tr>
      <w:tr w:rsidR="0077439A" w:rsidRPr="00FE36C1" w14:paraId="0B91E706" w14:textId="77777777" w:rsidTr="002710BE">
        <w:trPr>
          <w:trHeight w:val="260"/>
        </w:trPr>
        <w:tc>
          <w:tcPr>
            <w:tcW w:w="1991" w:type="dxa"/>
            <w:vMerge w:val="restart"/>
            <w:tcBorders>
              <w:top w:val="single" w:sz="4" w:space="0" w:color="auto"/>
              <w:bottom w:val="single" w:sz="4" w:space="0" w:color="auto"/>
              <w:right w:val="single" w:sz="4" w:space="0" w:color="auto"/>
            </w:tcBorders>
            <w:shd w:val="clear" w:color="auto" w:fill="auto"/>
            <w:vAlign w:val="center"/>
          </w:tcPr>
          <w:p w14:paraId="4F4D65D4" w14:textId="77777777" w:rsidR="0077439A" w:rsidRPr="00FE36C1" w:rsidRDefault="0077439A" w:rsidP="005A05C8">
            <w:pPr>
              <w:rPr>
                <w:rFonts w:asciiTheme="minorEastAsia" w:eastAsiaTheme="minorEastAsia" w:hAnsiTheme="minorEastAsia"/>
                <w:sz w:val="18"/>
              </w:rPr>
            </w:pPr>
            <w:r w:rsidRPr="00FE36C1">
              <w:rPr>
                <w:rFonts w:asciiTheme="minorEastAsia" w:eastAsiaTheme="minorEastAsia" w:hAnsiTheme="minorEastAsia" w:hint="eastAsia"/>
                <w:sz w:val="18"/>
              </w:rPr>
              <w:t>４研究担当者</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67485745" w14:textId="77777777" w:rsidR="0077439A" w:rsidRPr="00FE36C1" w:rsidRDefault="0077439A" w:rsidP="005A05C8">
            <w:pPr>
              <w:ind w:rightChars="-50" w:right="-110"/>
              <w:rPr>
                <w:rFonts w:asciiTheme="minorEastAsia" w:eastAsiaTheme="minorEastAsia" w:hAnsiTheme="minorEastAsia"/>
                <w:sz w:val="12"/>
                <w:szCs w:val="12"/>
              </w:rPr>
            </w:pPr>
            <w:r w:rsidRPr="00FE36C1">
              <w:rPr>
                <w:rFonts w:asciiTheme="minorEastAsia" w:eastAsiaTheme="minorEastAsia" w:hAnsiTheme="minorEastAsia" w:hint="eastAsia"/>
                <w:sz w:val="12"/>
                <w:szCs w:val="12"/>
              </w:rPr>
              <w:t>区分</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5D48E96D" w14:textId="77777777" w:rsidR="0077439A" w:rsidRPr="00FE36C1" w:rsidRDefault="0077439A" w:rsidP="005A05C8">
            <w:pPr>
              <w:ind w:left="36"/>
              <w:jc w:val="cente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氏 　名</w:t>
            </w:r>
          </w:p>
        </w:tc>
        <w:tc>
          <w:tcPr>
            <w:tcW w:w="24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2FE1FF" w14:textId="77777777" w:rsidR="0077439A" w:rsidRPr="00FE36C1" w:rsidRDefault="0077439A" w:rsidP="005A05C8">
            <w:pPr>
              <w:ind w:left="57"/>
              <w:jc w:val="cente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所 属 部 局・職 名</w:t>
            </w:r>
          </w:p>
        </w:tc>
        <w:tc>
          <w:tcPr>
            <w:tcW w:w="2268" w:type="dxa"/>
            <w:gridSpan w:val="3"/>
            <w:tcBorders>
              <w:top w:val="single" w:sz="4" w:space="0" w:color="auto"/>
              <w:left w:val="single" w:sz="4" w:space="0" w:color="auto"/>
              <w:bottom w:val="single" w:sz="4" w:space="0" w:color="auto"/>
            </w:tcBorders>
            <w:shd w:val="clear" w:color="auto" w:fill="auto"/>
            <w:vAlign w:val="center"/>
          </w:tcPr>
          <w:p w14:paraId="34FDE6F4" w14:textId="77777777" w:rsidR="0077439A" w:rsidRPr="00FE36C1" w:rsidRDefault="0077439A" w:rsidP="005A05C8">
            <w:pPr>
              <w:jc w:val="cente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役 割 分 担</w:t>
            </w:r>
          </w:p>
        </w:tc>
      </w:tr>
      <w:tr w:rsidR="0077439A" w:rsidRPr="00FE36C1" w14:paraId="7CFC5844" w14:textId="77777777" w:rsidTr="002710BE">
        <w:trPr>
          <w:trHeight w:val="562"/>
        </w:trPr>
        <w:tc>
          <w:tcPr>
            <w:tcW w:w="1991" w:type="dxa"/>
            <w:vMerge/>
            <w:tcBorders>
              <w:top w:val="single" w:sz="4" w:space="0" w:color="auto"/>
              <w:bottom w:val="single" w:sz="4" w:space="0" w:color="auto"/>
              <w:right w:val="single" w:sz="4" w:space="0" w:color="auto"/>
            </w:tcBorders>
            <w:shd w:val="clear" w:color="auto" w:fill="auto"/>
          </w:tcPr>
          <w:p w14:paraId="7758967C" w14:textId="77777777" w:rsidR="0077439A" w:rsidRPr="00FE36C1" w:rsidRDefault="0077439A" w:rsidP="005A05C8">
            <w:pPr>
              <w:rPr>
                <w:rFonts w:asciiTheme="minorEastAsia" w:eastAsiaTheme="minorEastAsia" w:hAnsiTheme="minorEastAsia"/>
                <w:sz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1C9213ED" w14:textId="77777777" w:rsidR="0077439A" w:rsidRPr="00FE36C1" w:rsidRDefault="0077439A" w:rsidP="005A05C8">
            <w:pP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甲</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2B132EC2" w14:textId="77777777" w:rsidR="0077439A" w:rsidRPr="00FE36C1" w:rsidRDefault="0077439A" w:rsidP="005A05C8">
            <w:pPr>
              <w:spacing w:line="240" w:lineRule="exact"/>
              <w:ind w:rightChars="-49" w:right="-108"/>
              <w:jc w:val="both"/>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w:t>
            </w:r>
          </w:p>
        </w:tc>
        <w:tc>
          <w:tcPr>
            <w:tcW w:w="24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F5A324" w14:textId="77777777" w:rsidR="0077439A" w:rsidRPr="00FE36C1" w:rsidRDefault="0077439A" w:rsidP="005A05C8">
            <w:pPr>
              <w:spacing w:line="240" w:lineRule="exact"/>
              <w:jc w:val="both"/>
              <w:rPr>
                <w:rFonts w:asciiTheme="minorEastAsia" w:eastAsiaTheme="minorEastAsia" w:hAnsiTheme="minorEastAsia"/>
                <w:sz w:val="20"/>
                <w:szCs w:val="20"/>
              </w:rPr>
            </w:pPr>
          </w:p>
        </w:tc>
        <w:tc>
          <w:tcPr>
            <w:tcW w:w="2268" w:type="dxa"/>
            <w:gridSpan w:val="3"/>
            <w:tcBorders>
              <w:top w:val="single" w:sz="4" w:space="0" w:color="auto"/>
              <w:left w:val="single" w:sz="4" w:space="0" w:color="auto"/>
              <w:bottom w:val="single" w:sz="4" w:space="0" w:color="auto"/>
            </w:tcBorders>
            <w:shd w:val="clear" w:color="auto" w:fill="auto"/>
            <w:vAlign w:val="center"/>
          </w:tcPr>
          <w:p w14:paraId="7F806DAC" w14:textId="77777777" w:rsidR="0077439A" w:rsidRPr="00FE36C1" w:rsidRDefault="0077439A" w:rsidP="005A05C8">
            <w:pPr>
              <w:spacing w:line="240" w:lineRule="exact"/>
              <w:jc w:val="both"/>
              <w:rPr>
                <w:rFonts w:asciiTheme="minorEastAsia" w:eastAsiaTheme="minorEastAsia" w:hAnsiTheme="minorEastAsia"/>
                <w:sz w:val="20"/>
                <w:szCs w:val="20"/>
              </w:rPr>
            </w:pPr>
          </w:p>
        </w:tc>
      </w:tr>
      <w:tr w:rsidR="0077439A" w:rsidRPr="00FE36C1" w14:paraId="43D4A29B" w14:textId="77777777" w:rsidTr="002710BE">
        <w:trPr>
          <w:trHeight w:val="542"/>
        </w:trPr>
        <w:tc>
          <w:tcPr>
            <w:tcW w:w="1991" w:type="dxa"/>
            <w:vMerge/>
            <w:tcBorders>
              <w:top w:val="single" w:sz="4" w:space="0" w:color="auto"/>
              <w:bottom w:val="single" w:sz="4" w:space="0" w:color="auto"/>
              <w:right w:val="single" w:sz="4" w:space="0" w:color="auto"/>
            </w:tcBorders>
            <w:shd w:val="clear" w:color="auto" w:fill="auto"/>
          </w:tcPr>
          <w:p w14:paraId="77D32169" w14:textId="77777777" w:rsidR="0077439A" w:rsidRPr="00FE36C1" w:rsidRDefault="0077439A" w:rsidP="005A05C8">
            <w:pPr>
              <w:rPr>
                <w:rFonts w:asciiTheme="minorEastAsia" w:eastAsiaTheme="minorEastAsia" w:hAnsiTheme="minorEastAsia"/>
                <w:sz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79B5AAF5" w14:textId="77777777" w:rsidR="0077439A" w:rsidRPr="00FE36C1" w:rsidRDefault="0077439A" w:rsidP="005A05C8">
            <w:pP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乙</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496C75E9" w14:textId="77777777" w:rsidR="0077439A" w:rsidRPr="00FE36C1" w:rsidRDefault="0077439A" w:rsidP="005A05C8">
            <w:pPr>
              <w:spacing w:line="240" w:lineRule="exact"/>
              <w:ind w:firstLineChars="100" w:firstLine="200"/>
              <w:jc w:val="both"/>
              <w:rPr>
                <w:rFonts w:asciiTheme="minorEastAsia" w:eastAsiaTheme="minorEastAsia" w:hAnsiTheme="minorEastAsia"/>
                <w:sz w:val="20"/>
                <w:szCs w:val="20"/>
              </w:rPr>
            </w:pPr>
          </w:p>
        </w:tc>
        <w:tc>
          <w:tcPr>
            <w:tcW w:w="24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F43DB0" w14:textId="77777777" w:rsidR="0077439A" w:rsidRPr="00FE36C1" w:rsidRDefault="0077439A" w:rsidP="005A05C8">
            <w:pPr>
              <w:spacing w:line="240" w:lineRule="exact"/>
              <w:jc w:val="both"/>
              <w:rPr>
                <w:rFonts w:asciiTheme="minorEastAsia" w:eastAsiaTheme="minorEastAsia" w:hAnsiTheme="minorEastAsia"/>
                <w:sz w:val="20"/>
                <w:szCs w:val="20"/>
              </w:rPr>
            </w:pPr>
          </w:p>
        </w:tc>
        <w:tc>
          <w:tcPr>
            <w:tcW w:w="2268" w:type="dxa"/>
            <w:gridSpan w:val="3"/>
            <w:tcBorders>
              <w:top w:val="single" w:sz="4" w:space="0" w:color="auto"/>
              <w:left w:val="single" w:sz="4" w:space="0" w:color="auto"/>
              <w:bottom w:val="single" w:sz="4" w:space="0" w:color="auto"/>
            </w:tcBorders>
            <w:shd w:val="clear" w:color="auto" w:fill="auto"/>
            <w:vAlign w:val="center"/>
          </w:tcPr>
          <w:p w14:paraId="14EF852C" w14:textId="77777777" w:rsidR="0077439A" w:rsidRPr="00FE36C1" w:rsidRDefault="0077439A" w:rsidP="005A05C8">
            <w:pPr>
              <w:spacing w:line="240" w:lineRule="exact"/>
              <w:jc w:val="both"/>
              <w:rPr>
                <w:rFonts w:asciiTheme="minorEastAsia" w:eastAsiaTheme="minorEastAsia" w:hAnsiTheme="minorEastAsia"/>
                <w:sz w:val="20"/>
                <w:szCs w:val="20"/>
              </w:rPr>
            </w:pPr>
          </w:p>
        </w:tc>
      </w:tr>
      <w:tr w:rsidR="0077439A" w:rsidRPr="00FE36C1" w14:paraId="4F442A88" w14:textId="77777777" w:rsidTr="002710BE">
        <w:trPr>
          <w:trHeight w:val="270"/>
        </w:trPr>
        <w:tc>
          <w:tcPr>
            <w:tcW w:w="1991" w:type="dxa"/>
            <w:vMerge/>
            <w:tcBorders>
              <w:top w:val="single" w:sz="4" w:space="0" w:color="auto"/>
              <w:right w:val="single" w:sz="4" w:space="0" w:color="auto"/>
            </w:tcBorders>
            <w:shd w:val="clear" w:color="auto" w:fill="auto"/>
          </w:tcPr>
          <w:p w14:paraId="4F6EE1EF" w14:textId="77777777" w:rsidR="0077439A" w:rsidRPr="00FE36C1" w:rsidRDefault="0077439A" w:rsidP="005A05C8">
            <w:pPr>
              <w:rPr>
                <w:rFonts w:asciiTheme="minorEastAsia" w:eastAsiaTheme="minorEastAsia" w:hAnsiTheme="minorEastAsia"/>
                <w:sz w:val="18"/>
              </w:rPr>
            </w:pPr>
          </w:p>
        </w:tc>
        <w:tc>
          <w:tcPr>
            <w:tcW w:w="7365" w:type="dxa"/>
            <w:gridSpan w:val="9"/>
            <w:tcBorders>
              <w:top w:val="single" w:sz="4" w:space="0" w:color="auto"/>
              <w:left w:val="single" w:sz="4" w:space="0" w:color="auto"/>
            </w:tcBorders>
            <w:shd w:val="clear" w:color="auto" w:fill="auto"/>
          </w:tcPr>
          <w:p w14:paraId="6BDE6E8E" w14:textId="77777777" w:rsidR="0077439A" w:rsidRPr="00FE36C1" w:rsidRDefault="0077439A" w:rsidP="005A05C8">
            <w:pPr>
              <w:ind w:left="40"/>
              <w:rPr>
                <w:rFonts w:asciiTheme="minorEastAsia" w:eastAsiaTheme="minorEastAsia" w:hAnsiTheme="minorEastAsia"/>
                <w:sz w:val="20"/>
                <w:szCs w:val="20"/>
                <w:lang w:eastAsia="ja-JP"/>
              </w:rPr>
            </w:pPr>
            <w:r w:rsidRPr="00FE36C1">
              <w:rPr>
                <w:rFonts w:asciiTheme="minorEastAsia" w:eastAsiaTheme="minorEastAsia" w:hAnsiTheme="minorEastAsia" w:hint="eastAsia"/>
                <w:sz w:val="20"/>
                <w:szCs w:val="20"/>
                <w:lang w:eastAsia="ja-JP"/>
              </w:rPr>
              <w:t>（注）「※」は研究代表者を示す。「◎」は外部機関共同研究員を示す。</w:t>
            </w:r>
          </w:p>
        </w:tc>
      </w:tr>
      <w:tr w:rsidR="0077439A" w:rsidRPr="00FE36C1" w14:paraId="25369038" w14:textId="77777777" w:rsidTr="002710BE">
        <w:trPr>
          <w:trHeight w:val="567"/>
        </w:trPr>
        <w:tc>
          <w:tcPr>
            <w:tcW w:w="1991" w:type="dxa"/>
            <w:tcBorders>
              <w:right w:val="single" w:sz="4" w:space="0" w:color="auto"/>
            </w:tcBorders>
            <w:shd w:val="clear" w:color="auto" w:fill="auto"/>
            <w:vAlign w:val="center"/>
          </w:tcPr>
          <w:p w14:paraId="05208172" w14:textId="77777777" w:rsidR="0077439A" w:rsidRPr="00FE36C1" w:rsidRDefault="0077439A" w:rsidP="005A05C8">
            <w:pPr>
              <w:rPr>
                <w:rFonts w:asciiTheme="minorEastAsia" w:eastAsiaTheme="minorEastAsia" w:hAnsiTheme="minorEastAsia"/>
                <w:sz w:val="18"/>
              </w:rPr>
            </w:pPr>
            <w:r w:rsidRPr="00FE36C1">
              <w:rPr>
                <w:rFonts w:asciiTheme="minorEastAsia" w:eastAsiaTheme="minorEastAsia" w:hAnsiTheme="minorEastAsia" w:hint="eastAsia"/>
                <w:sz w:val="18"/>
              </w:rPr>
              <w:t>５研究実施場所</w:t>
            </w:r>
          </w:p>
        </w:tc>
        <w:tc>
          <w:tcPr>
            <w:tcW w:w="7365" w:type="dxa"/>
            <w:gridSpan w:val="9"/>
            <w:tcBorders>
              <w:left w:val="single" w:sz="4" w:space="0" w:color="auto"/>
              <w:bottom w:val="single" w:sz="4" w:space="0" w:color="auto"/>
            </w:tcBorders>
            <w:shd w:val="clear" w:color="auto" w:fill="auto"/>
          </w:tcPr>
          <w:p w14:paraId="4B12A451" w14:textId="77777777" w:rsidR="0077439A" w:rsidRPr="00FE36C1" w:rsidRDefault="0077439A" w:rsidP="005A05C8">
            <w:pPr>
              <w:spacing w:line="260" w:lineRule="exact"/>
              <w:rPr>
                <w:rFonts w:asciiTheme="minorEastAsia" w:eastAsiaTheme="minorEastAsia" w:hAnsiTheme="minorEastAsia"/>
                <w:sz w:val="20"/>
                <w:szCs w:val="20"/>
              </w:rPr>
            </w:pPr>
          </w:p>
        </w:tc>
      </w:tr>
      <w:tr w:rsidR="0077439A" w:rsidRPr="00FE36C1" w14:paraId="17A908F4" w14:textId="77777777" w:rsidTr="002710BE">
        <w:trPr>
          <w:trHeight w:val="510"/>
        </w:trPr>
        <w:tc>
          <w:tcPr>
            <w:tcW w:w="1991" w:type="dxa"/>
            <w:vMerge w:val="restart"/>
            <w:tcBorders>
              <w:right w:val="single" w:sz="4" w:space="0" w:color="auto"/>
            </w:tcBorders>
            <w:shd w:val="clear" w:color="auto" w:fill="auto"/>
            <w:vAlign w:val="center"/>
          </w:tcPr>
          <w:p w14:paraId="39477130" w14:textId="77777777" w:rsidR="0077439A" w:rsidRDefault="0077439A" w:rsidP="005A05C8">
            <w:pPr>
              <w:ind w:left="198" w:hangingChars="110" w:hanging="198"/>
              <w:rPr>
                <w:rFonts w:asciiTheme="minorEastAsia" w:eastAsiaTheme="minorEastAsia" w:hAnsiTheme="minorEastAsia"/>
                <w:sz w:val="18"/>
                <w:lang w:eastAsia="ja-JP"/>
              </w:rPr>
            </w:pPr>
            <w:r w:rsidRPr="00FE36C1">
              <w:rPr>
                <w:rFonts w:asciiTheme="minorEastAsia" w:eastAsiaTheme="minorEastAsia" w:hAnsiTheme="minorEastAsia" w:hint="eastAsia"/>
                <w:sz w:val="18"/>
                <w:lang w:eastAsia="ja-JP"/>
              </w:rPr>
              <w:t>６甲の施設における研究経費</w:t>
            </w:r>
          </w:p>
          <w:p w14:paraId="04CE04CD" w14:textId="77777777" w:rsidR="0077439A" w:rsidRPr="00FE36C1" w:rsidRDefault="0077439A" w:rsidP="005A05C8">
            <w:pPr>
              <w:ind w:left="198" w:hangingChars="110" w:hanging="198"/>
              <w:rPr>
                <w:rFonts w:asciiTheme="minorEastAsia" w:eastAsiaTheme="minorEastAsia" w:hAnsiTheme="minorEastAsia"/>
                <w:sz w:val="18"/>
                <w:lang w:eastAsia="ja-JP"/>
              </w:rPr>
            </w:pPr>
            <w:r w:rsidRPr="00FE36C1">
              <w:rPr>
                <w:rFonts w:asciiTheme="minorEastAsia" w:eastAsiaTheme="minorEastAsia" w:hAnsiTheme="minorEastAsia" w:hint="eastAsia"/>
                <w:sz w:val="18"/>
                <w:szCs w:val="18"/>
                <w:lang w:eastAsia="ja-JP"/>
              </w:rPr>
              <w:t>（</w:t>
            </w:r>
            <w:r>
              <w:rPr>
                <w:rFonts w:asciiTheme="minorEastAsia" w:eastAsiaTheme="minorEastAsia" w:hAnsiTheme="minorEastAsia" w:hint="eastAsia"/>
                <w:sz w:val="18"/>
                <w:szCs w:val="18"/>
                <w:lang w:eastAsia="ja-JP"/>
              </w:rPr>
              <w:t>金額は全て</w:t>
            </w:r>
            <w:r w:rsidRPr="00FE36C1">
              <w:rPr>
                <w:rFonts w:asciiTheme="minorEastAsia" w:eastAsiaTheme="minorEastAsia" w:hAnsiTheme="minorEastAsia" w:hint="eastAsia"/>
                <w:sz w:val="18"/>
                <w:szCs w:val="18"/>
                <w:lang w:eastAsia="ja-JP"/>
              </w:rPr>
              <w:t>消費税額及び地方消費税額含む）</w:t>
            </w:r>
          </w:p>
        </w:tc>
        <w:tc>
          <w:tcPr>
            <w:tcW w:w="416" w:type="dxa"/>
            <w:tcBorders>
              <w:left w:val="single" w:sz="4" w:space="0" w:color="auto"/>
              <w:right w:val="single" w:sz="4" w:space="0" w:color="auto"/>
            </w:tcBorders>
            <w:shd w:val="clear" w:color="auto" w:fill="auto"/>
            <w:vAlign w:val="center"/>
          </w:tcPr>
          <w:p w14:paraId="6E9ACF16" w14:textId="77777777" w:rsidR="0077439A" w:rsidRPr="00FE36C1" w:rsidRDefault="0077439A" w:rsidP="005A05C8">
            <w:pPr>
              <w:ind w:rightChars="-50" w:right="-110"/>
              <w:rPr>
                <w:rFonts w:asciiTheme="minorEastAsia" w:eastAsiaTheme="minorEastAsia" w:hAnsiTheme="minorEastAsia"/>
                <w:sz w:val="12"/>
                <w:szCs w:val="12"/>
              </w:rPr>
            </w:pPr>
            <w:r w:rsidRPr="00FE36C1">
              <w:rPr>
                <w:rFonts w:asciiTheme="minorEastAsia" w:eastAsiaTheme="minorEastAsia" w:hAnsiTheme="minorEastAsia" w:hint="eastAsia"/>
                <w:sz w:val="20"/>
                <w:szCs w:val="20"/>
                <w:lang w:eastAsia="ja-JP"/>
              </w:rPr>
              <w:t>甲</w:t>
            </w:r>
          </w:p>
        </w:tc>
        <w:tc>
          <w:tcPr>
            <w:tcW w:w="3830" w:type="dxa"/>
            <w:gridSpan w:val="3"/>
            <w:tcBorders>
              <w:left w:val="single" w:sz="4" w:space="0" w:color="auto"/>
              <w:bottom w:val="single" w:sz="4" w:space="0" w:color="auto"/>
              <w:right w:val="single" w:sz="4" w:space="0" w:color="auto"/>
            </w:tcBorders>
            <w:shd w:val="clear" w:color="auto" w:fill="auto"/>
            <w:vAlign w:val="center"/>
          </w:tcPr>
          <w:p w14:paraId="44077C0C" w14:textId="77777777" w:rsidR="0077439A" w:rsidRPr="00FE36C1" w:rsidRDefault="0077439A" w:rsidP="005A05C8">
            <w:pPr>
              <w:rPr>
                <w:rFonts w:asciiTheme="minorEastAsia" w:eastAsiaTheme="minorEastAsia" w:hAnsiTheme="minorEastAsia"/>
                <w:sz w:val="18"/>
                <w:szCs w:val="18"/>
              </w:rPr>
            </w:pPr>
            <w:r w:rsidRPr="00FE36C1">
              <w:rPr>
                <w:rFonts w:asciiTheme="minorEastAsia" w:eastAsiaTheme="minorEastAsia" w:hAnsiTheme="minorEastAsia" w:hint="eastAsia"/>
                <w:sz w:val="18"/>
                <w:szCs w:val="18"/>
              </w:rPr>
              <w:t>直接経費</w:t>
            </w:r>
          </w:p>
        </w:tc>
        <w:tc>
          <w:tcPr>
            <w:tcW w:w="2552" w:type="dxa"/>
            <w:gridSpan w:val="4"/>
            <w:tcBorders>
              <w:left w:val="single" w:sz="4" w:space="0" w:color="auto"/>
              <w:bottom w:val="single" w:sz="4" w:space="0" w:color="auto"/>
              <w:right w:val="nil"/>
            </w:tcBorders>
            <w:shd w:val="clear" w:color="auto" w:fill="auto"/>
            <w:vAlign w:val="center"/>
          </w:tcPr>
          <w:p w14:paraId="6E2EB857" w14:textId="77777777" w:rsidR="0077439A" w:rsidRPr="007E52A7" w:rsidRDefault="0077439A" w:rsidP="005A05C8">
            <w:pPr>
              <w:tabs>
                <w:tab w:val="right" w:pos="3410"/>
              </w:tabs>
              <w:ind w:rightChars="10" w:right="22"/>
              <w:jc w:val="right"/>
              <w:rPr>
                <w:rFonts w:asciiTheme="minorEastAsia" w:eastAsiaTheme="minorEastAsia" w:hAnsiTheme="minorEastAsia"/>
                <w:sz w:val="18"/>
                <w:szCs w:val="18"/>
                <w:lang w:eastAsia="ja-JP"/>
              </w:rPr>
            </w:pPr>
          </w:p>
        </w:tc>
        <w:tc>
          <w:tcPr>
            <w:tcW w:w="567" w:type="dxa"/>
            <w:tcBorders>
              <w:left w:val="nil"/>
              <w:bottom w:val="single" w:sz="4" w:space="0" w:color="auto"/>
            </w:tcBorders>
            <w:shd w:val="clear" w:color="auto" w:fill="auto"/>
            <w:vAlign w:val="center"/>
          </w:tcPr>
          <w:p w14:paraId="1162D599" w14:textId="77777777" w:rsidR="0077439A" w:rsidRPr="00FE36C1" w:rsidRDefault="0077439A" w:rsidP="005A05C8">
            <w:pPr>
              <w:tabs>
                <w:tab w:val="right" w:pos="3410"/>
              </w:tabs>
              <w:ind w:rightChars="10" w:right="22"/>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円</w:t>
            </w:r>
          </w:p>
        </w:tc>
      </w:tr>
      <w:tr w:rsidR="0077439A" w:rsidRPr="00FE36C1" w14:paraId="0E4359CB" w14:textId="77777777" w:rsidTr="002710BE">
        <w:trPr>
          <w:trHeight w:val="510"/>
        </w:trPr>
        <w:tc>
          <w:tcPr>
            <w:tcW w:w="1991" w:type="dxa"/>
            <w:vMerge/>
            <w:tcBorders>
              <w:top w:val="single" w:sz="4" w:space="0" w:color="auto"/>
              <w:bottom w:val="single" w:sz="4" w:space="0" w:color="auto"/>
              <w:right w:val="single" w:sz="4" w:space="0" w:color="auto"/>
            </w:tcBorders>
            <w:shd w:val="clear" w:color="auto" w:fill="auto"/>
            <w:vAlign w:val="center"/>
          </w:tcPr>
          <w:p w14:paraId="4AC93F39" w14:textId="77777777" w:rsidR="0077439A" w:rsidRPr="00FE36C1" w:rsidRDefault="0077439A" w:rsidP="005A05C8">
            <w:pPr>
              <w:ind w:left="231" w:hangingChars="110" w:hanging="231"/>
              <w:rPr>
                <w:rFonts w:asciiTheme="minorEastAsia" w:eastAsiaTheme="minorEastAsia" w:hAnsiTheme="minorEastAsia"/>
                <w:sz w:val="21"/>
                <w:szCs w:val="21"/>
                <w:lang w:eastAsia="ja-JP"/>
              </w:rPr>
            </w:pPr>
          </w:p>
        </w:tc>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8B4B98" w14:textId="77777777" w:rsidR="0077439A" w:rsidRPr="00FE36C1" w:rsidRDefault="0077439A" w:rsidP="005A05C8">
            <w:pP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乙</w:t>
            </w:r>
          </w:p>
        </w:tc>
        <w:tc>
          <w:tcPr>
            <w:tcW w:w="3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DFD08C" w14:textId="77777777" w:rsidR="0077439A" w:rsidRPr="00FE36C1" w:rsidRDefault="0077439A" w:rsidP="005A05C8">
            <w:pPr>
              <w:rPr>
                <w:rFonts w:asciiTheme="minorEastAsia" w:eastAsiaTheme="minorEastAsia" w:hAnsiTheme="minorEastAsia"/>
                <w:sz w:val="18"/>
                <w:szCs w:val="18"/>
                <w:lang w:eastAsia="ja-JP"/>
              </w:rPr>
            </w:pPr>
            <w:r w:rsidRPr="00FE36C1">
              <w:rPr>
                <w:rFonts w:asciiTheme="minorEastAsia" w:eastAsiaTheme="minorEastAsia" w:hAnsiTheme="minorEastAsia" w:hint="eastAsia"/>
                <w:sz w:val="18"/>
                <w:szCs w:val="18"/>
                <w:lang w:eastAsia="ja-JP"/>
              </w:rPr>
              <w:t>直接経費</w:t>
            </w:r>
          </w:p>
        </w:tc>
        <w:tc>
          <w:tcPr>
            <w:tcW w:w="2552" w:type="dxa"/>
            <w:gridSpan w:val="4"/>
            <w:tcBorders>
              <w:top w:val="single" w:sz="4" w:space="0" w:color="auto"/>
              <w:left w:val="single" w:sz="4" w:space="0" w:color="auto"/>
              <w:bottom w:val="single" w:sz="4" w:space="0" w:color="auto"/>
              <w:right w:val="nil"/>
            </w:tcBorders>
            <w:shd w:val="clear" w:color="auto" w:fill="auto"/>
            <w:vAlign w:val="center"/>
          </w:tcPr>
          <w:p w14:paraId="04506BE5" w14:textId="77777777" w:rsidR="0077439A" w:rsidRPr="007E52A7" w:rsidRDefault="0077439A" w:rsidP="005A05C8">
            <w:pPr>
              <w:tabs>
                <w:tab w:val="right" w:pos="3410"/>
              </w:tabs>
              <w:jc w:val="right"/>
              <w:rPr>
                <w:rFonts w:asciiTheme="minorEastAsia" w:eastAsiaTheme="minorEastAsia" w:hAnsiTheme="minorEastAsia"/>
                <w:sz w:val="18"/>
                <w:szCs w:val="20"/>
                <w:lang w:eastAsia="ja-JP"/>
              </w:rPr>
            </w:pPr>
          </w:p>
        </w:tc>
        <w:tc>
          <w:tcPr>
            <w:tcW w:w="567" w:type="dxa"/>
            <w:tcBorders>
              <w:top w:val="single" w:sz="4" w:space="0" w:color="auto"/>
              <w:left w:val="nil"/>
              <w:bottom w:val="single" w:sz="4" w:space="0" w:color="auto"/>
            </w:tcBorders>
            <w:shd w:val="clear" w:color="auto" w:fill="auto"/>
            <w:vAlign w:val="center"/>
          </w:tcPr>
          <w:p w14:paraId="1C47EC5D" w14:textId="77777777" w:rsidR="0077439A" w:rsidRPr="00FE36C1" w:rsidRDefault="0077439A" w:rsidP="005A05C8">
            <w:pPr>
              <w:tabs>
                <w:tab w:val="right" w:pos="3410"/>
              </w:tabs>
              <w:jc w:val="both"/>
              <w:rPr>
                <w:rFonts w:asciiTheme="minorEastAsia" w:eastAsiaTheme="minorEastAsia" w:hAnsiTheme="minorEastAsia"/>
                <w:sz w:val="20"/>
                <w:szCs w:val="20"/>
                <w:lang w:eastAsia="ja-JP"/>
              </w:rPr>
            </w:pPr>
            <w:r>
              <w:rPr>
                <w:rFonts w:asciiTheme="minorEastAsia" w:eastAsiaTheme="minorEastAsia" w:hAnsiTheme="minorEastAsia" w:hint="eastAsia"/>
                <w:sz w:val="18"/>
                <w:szCs w:val="18"/>
                <w:lang w:eastAsia="ja-JP"/>
              </w:rPr>
              <w:t>円</w:t>
            </w:r>
          </w:p>
        </w:tc>
      </w:tr>
      <w:tr w:rsidR="0077439A" w:rsidRPr="00FE36C1" w14:paraId="16B7BA42" w14:textId="77777777" w:rsidTr="002710BE">
        <w:trPr>
          <w:trHeight w:val="510"/>
        </w:trPr>
        <w:tc>
          <w:tcPr>
            <w:tcW w:w="1991" w:type="dxa"/>
            <w:vMerge/>
            <w:tcBorders>
              <w:top w:val="single" w:sz="4" w:space="0" w:color="auto"/>
              <w:bottom w:val="single" w:sz="4" w:space="0" w:color="auto"/>
              <w:right w:val="single" w:sz="4" w:space="0" w:color="auto"/>
            </w:tcBorders>
            <w:shd w:val="clear" w:color="auto" w:fill="auto"/>
          </w:tcPr>
          <w:p w14:paraId="48D88874" w14:textId="77777777" w:rsidR="0077439A" w:rsidRPr="00FE36C1" w:rsidRDefault="0077439A" w:rsidP="005A05C8">
            <w:pPr>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F79D76" w14:textId="77777777" w:rsidR="0077439A" w:rsidRPr="00FE36C1" w:rsidRDefault="0077439A" w:rsidP="005A05C8">
            <w:pPr>
              <w:ind w:rightChars="-46" w:right="-101"/>
              <w:rPr>
                <w:rFonts w:asciiTheme="minorEastAsia" w:eastAsiaTheme="minorEastAsia" w:hAnsiTheme="minorEastAsia"/>
                <w:sz w:val="20"/>
                <w:szCs w:val="20"/>
                <w:lang w:eastAsia="ja-JP"/>
              </w:rPr>
            </w:pPr>
          </w:p>
        </w:tc>
        <w:tc>
          <w:tcPr>
            <w:tcW w:w="3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60911B" w14:textId="77777777" w:rsidR="0077439A" w:rsidRPr="00FE36C1" w:rsidRDefault="0077439A" w:rsidP="005A05C8">
            <w:pPr>
              <w:rPr>
                <w:rFonts w:asciiTheme="minorEastAsia" w:eastAsiaTheme="minorEastAsia" w:hAnsiTheme="minorEastAsia"/>
                <w:sz w:val="18"/>
                <w:szCs w:val="18"/>
              </w:rPr>
            </w:pPr>
            <w:r w:rsidRPr="00FE36C1">
              <w:rPr>
                <w:rFonts w:asciiTheme="minorEastAsia" w:eastAsiaTheme="minorEastAsia" w:hAnsiTheme="minorEastAsia" w:hint="eastAsia"/>
                <w:sz w:val="18"/>
                <w:szCs w:val="18"/>
              </w:rPr>
              <w:t>間接経費</w:t>
            </w:r>
          </w:p>
        </w:tc>
        <w:tc>
          <w:tcPr>
            <w:tcW w:w="2552" w:type="dxa"/>
            <w:gridSpan w:val="4"/>
            <w:tcBorders>
              <w:top w:val="single" w:sz="4" w:space="0" w:color="auto"/>
              <w:left w:val="single" w:sz="4" w:space="0" w:color="auto"/>
              <w:bottom w:val="single" w:sz="4" w:space="0" w:color="auto"/>
              <w:right w:val="nil"/>
            </w:tcBorders>
            <w:shd w:val="clear" w:color="auto" w:fill="auto"/>
            <w:vAlign w:val="center"/>
          </w:tcPr>
          <w:p w14:paraId="4EAB9F76" w14:textId="77777777" w:rsidR="0077439A" w:rsidRPr="007E52A7" w:rsidRDefault="0077439A" w:rsidP="005A05C8">
            <w:pPr>
              <w:tabs>
                <w:tab w:val="right" w:pos="3410"/>
              </w:tabs>
              <w:jc w:val="right"/>
              <w:rPr>
                <w:rFonts w:asciiTheme="minorEastAsia" w:eastAsiaTheme="minorEastAsia" w:hAnsiTheme="minorEastAsia"/>
                <w:sz w:val="18"/>
                <w:szCs w:val="20"/>
                <w:lang w:eastAsia="ja-JP"/>
              </w:rPr>
            </w:pPr>
          </w:p>
        </w:tc>
        <w:tc>
          <w:tcPr>
            <w:tcW w:w="567" w:type="dxa"/>
            <w:tcBorders>
              <w:top w:val="single" w:sz="4" w:space="0" w:color="auto"/>
              <w:left w:val="nil"/>
              <w:bottom w:val="single" w:sz="4" w:space="0" w:color="auto"/>
            </w:tcBorders>
            <w:shd w:val="clear" w:color="auto" w:fill="auto"/>
            <w:vAlign w:val="center"/>
          </w:tcPr>
          <w:p w14:paraId="29114603" w14:textId="77777777" w:rsidR="0077439A" w:rsidRPr="00FE36C1" w:rsidRDefault="0077439A" w:rsidP="005A05C8">
            <w:pPr>
              <w:tabs>
                <w:tab w:val="right" w:pos="3410"/>
              </w:tabs>
              <w:jc w:val="both"/>
              <w:rPr>
                <w:rFonts w:asciiTheme="minorEastAsia" w:eastAsiaTheme="minorEastAsia" w:hAnsiTheme="minorEastAsia"/>
                <w:sz w:val="20"/>
                <w:szCs w:val="20"/>
                <w:lang w:eastAsia="ja-JP"/>
              </w:rPr>
            </w:pPr>
            <w:r>
              <w:rPr>
                <w:rFonts w:asciiTheme="minorEastAsia" w:eastAsiaTheme="minorEastAsia" w:hAnsiTheme="minorEastAsia" w:hint="eastAsia"/>
                <w:sz w:val="18"/>
                <w:szCs w:val="18"/>
                <w:lang w:eastAsia="ja-JP"/>
              </w:rPr>
              <w:t>円</w:t>
            </w:r>
          </w:p>
        </w:tc>
      </w:tr>
      <w:tr w:rsidR="0077439A" w:rsidRPr="00FE36C1" w14:paraId="1D96A7D8" w14:textId="77777777" w:rsidTr="002710BE">
        <w:trPr>
          <w:trHeight w:val="510"/>
        </w:trPr>
        <w:tc>
          <w:tcPr>
            <w:tcW w:w="1991" w:type="dxa"/>
            <w:vMerge/>
            <w:tcBorders>
              <w:top w:val="single" w:sz="4" w:space="0" w:color="auto"/>
              <w:bottom w:val="single" w:sz="4" w:space="0" w:color="auto"/>
              <w:right w:val="single" w:sz="4" w:space="0" w:color="auto"/>
            </w:tcBorders>
            <w:shd w:val="clear" w:color="auto" w:fill="auto"/>
          </w:tcPr>
          <w:p w14:paraId="21712F4D" w14:textId="77777777" w:rsidR="0077439A" w:rsidRPr="00FE36C1" w:rsidRDefault="0077439A" w:rsidP="005A05C8">
            <w:pPr>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304EBA" w14:textId="77777777" w:rsidR="0077439A" w:rsidRPr="00FE36C1" w:rsidRDefault="0077439A" w:rsidP="005A05C8">
            <w:pPr>
              <w:ind w:rightChars="-46" w:right="-101"/>
              <w:rPr>
                <w:rFonts w:asciiTheme="minorEastAsia" w:eastAsiaTheme="minorEastAsia" w:hAnsiTheme="minorEastAsia"/>
                <w:sz w:val="20"/>
                <w:szCs w:val="20"/>
                <w:lang w:eastAsia="ja-JP"/>
              </w:rPr>
            </w:pPr>
          </w:p>
        </w:tc>
        <w:tc>
          <w:tcPr>
            <w:tcW w:w="38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49006C" w14:textId="77777777" w:rsidR="0077439A" w:rsidRPr="00FE36C1" w:rsidRDefault="0077439A" w:rsidP="005A05C8">
            <w:pPr>
              <w:rPr>
                <w:rFonts w:asciiTheme="minorEastAsia" w:eastAsiaTheme="minorEastAsia" w:hAnsiTheme="minorEastAsia"/>
                <w:sz w:val="18"/>
                <w:szCs w:val="18"/>
                <w:lang w:eastAsia="ja-JP"/>
              </w:rPr>
            </w:pPr>
            <w:r w:rsidRPr="002F66AE">
              <w:rPr>
                <w:rFonts w:asciiTheme="minorEastAsia" w:eastAsiaTheme="minorEastAsia" w:hAnsiTheme="minorEastAsia" w:hint="eastAsia"/>
                <w:sz w:val="18"/>
                <w:szCs w:val="18"/>
              </w:rPr>
              <w:t>戦略的産学連携経費</w:t>
            </w:r>
          </w:p>
        </w:tc>
        <w:tc>
          <w:tcPr>
            <w:tcW w:w="2552" w:type="dxa"/>
            <w:gridSpan w:val="4"/>
            <w:tcBorders>
              <w:top w:val="single" w:sz="4" w:space="0" w:color="auto"/>
              <w:left w:val="single" w:sz="4" w:space="0" w:color="auto"/>
              <w:bottom w:val="single" w:sz="4" w:space="0" w:color="auto"/>
              <w:right w:val="nil"/>
            </w:tcBorders>
            <w:shd w:val="clear" w:color="auto" w:fill="auto"/>
            <w:vAlign w:val="center"/>
          </w:tcPr>
          <w:p w14:paraId="01A21AB0" w14:textId="77777777" w:rsidR="0077439A" w:rsidRPr="007E52A7" w:rsidRDefault="0077439A" w:rsidP="005A05C8">
            <w:pPr>
              <w:tabs>
                <w:tab w:val="right" w:pos="3410"/>
              </w:tabs>
              <w:jc w:val="right"/>
              <w:rPr>
                <w:rFonts w:asciiTheme="minorEastAsia" w:eastAsiaTheme="minorEastAsia" w:hAnsiTheme="minorEastAsia"/>
                <w:sz w:val="18"/>
                <w:szCs w:val="20"/>
                <w:lang w:eastAsia="ja-JP"/>
              </w:rPr>
            </w:pPr>
          </w:p>
        </w:tc>
        <w:tc>
          <w:tcPr>
            <w:tcW w:w="567" w:type="dxa"/>
            <w:tcBorders>
              <w:top w:val="single" w:sz="4" w:space="0" w:color="auto"/>
              <w:left w:val="nil"/>
              <w:bottom w:val="single" w:sz="4" w:space="0" w:color="auto"/>
            </w:tcBorders>
            <w:shd w:val="clear" w:color="auto" w:fill="auto"/>
            <w:vAlign w:val="center"/>
          </w:tcPr>
          <w:p w14:paraId="42E67155" w14:textId="77777777" w:rsidR="0077439A" w:rsidRPr="00FE36C1" w:rsidRDefault="0077439A" w:rsidP="005A05C8">
            <w:pPr>
              <w:tabs>
                <w:tab w:val="right" w:pos="3410"/>
              </w:tabs>
              <w:jc w:val="both"/>
              <w:rPr>
                <w:rFonts w:asciiTheme="minorEastAsia" w:eastAsiaTheme="minorEastAsia" w:hAnsiTheme="minorEastAsia"/>
                <w:sz w:val="20"/>
                <w:szCs w:val="20"/>
                <w:lang w:eastAsia="ja-JP"/>
              </w:rPr>
            </w:pPr>
            <w:r>
              <w:rPr>
                <w:rFonts w:asciiTheme="minorEastAsia" w:eastAsiaTheme="minorEastAsia" w:hAnsiTheme="minorEastAsia" w:hint="eastAsia"/>
                <w:sz w:val="18"/>
                <w:szCs w:val="18"/>
                <w:lang w:eastAsia="ja-JP"/>
              </w:rPr>
              <w:t>円</w:t>
            </w:r>
          </w:p>
        </w:tc>
      </w:tr>
      <w:tr w:rsidR="0077439A" w:rsidRPr="00FE36C1" w14:paraId="59B9CA65" w14:textId="77777777" w:rsidTr="002710BE">
        <w:trPr>
          <w:trHeight w:val="510"/>
        </w:trPr>
        <w:tc>
          <w:tcPr>
            <w:tcW w:w="1991" w:type="dxa"/>
            <w:vMerge/>
            <w:tcBorders>
              <w:top w:val="single" w:sz="4" w:space="0" w:color="auto"/>
              <w:bottom w:val="single" w:sz="4" w:space="0" w:color="auto"/>
              <w:right w:val="single" w:sz="4" w:space="0" w:color="auto"/>
            </w:tcBorders>
            <w:shd w:val="clear" w:color="auto" w:fill="auto"/>
          </w:tcPr>
          <w:p w14:paraId="37B1BFDE" w14:textId="77777777" w:rsidR="0077439A" w:rsidRPr="00FE36C1" w:rsidRDefault="0077439A" w:rsidP="005A05C8">
            <w:pPr>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1A7C8B" w14:textId="77777777" w:rsidR="0077439A" w:rsidRPr="00FE36C1" w:rsidRDefault="0077439A" w:rsidP="005A05C8">
            <w:pPr>
              <w:ind w:rightChars="-46" w:right="-101"/>
              <w:rPr>
                <w:rFonts w:asciiTheme="minorEastAsia" w:eastAsiaTheme="minorEastAsia" w:hAnsiTheme="minorEastAsia"/>
                <w:sz w:val="12"/>
                <w:szCs w:val="12"/>
                <w:lang w:eastAsia="ja-JP"/>
              </w:rPr>
            </w:pPr>
          </w:p>
        </w:tc>
        <w:tc>
          <w:tcPr>
            <w:tcW w:w="3830" w:type="dxa"/>
            <w:gridSpan w:val="3"/>
            <w:tcBorders>
              <w:top w:val="single" w:sz="4" w:space="0" w:color="auto"/>
              <w:left w:val="single" w:sz="4" w:space="0" w:color="auto"/>
              <w:bottom w:val="single" w:sz="4" w:space="0" w:color="auto"/>
              <w:right w:val="single" w:sz="4" w:space="0" w:color="auto"/>
            </w:tcBorders>
            <w:vAlign w:val="center"/>
          </w:tcPr>
          <w:p w14:paraId="4828B29E" w14:textId="77777777" w:rsidR="0077439A" w:rsidRPr="00FE36C1" w:rsidRDefault="0077439A" w:rsidP="005A05C8">
            <w:pPr>
              <w:rPr>
                <w:rFonts w:asciiTheme="minorEastAsia" w:eastAsiaTheme="minorEastAsia" w:hAnsiTheme="minorEastAsia"/>
                <w:sz w:val="18"/>
                <w:szCs w:val="20"/>
                <w:lang w:eastAsia="ja-JP"/>
              </w:rPr>
            </w:pPr>
            <w:r w:rsidRPr="00FE36C1">
              <w:rPr>
                <w:rFonts w:asciiTheme="minorEastAsia" w:eastAsiaTheme="minorEastAsia" w:hAnsiTheme="minorEastAsia" w:hint="eastAsia"/>
                <w:sz w:val="18"/>
                <w:szCs w:val="20"/>
              </w:rPr>
              <w:t>研究料</w:t>
            </w:r>
            <w:r w:rsidRPr="00FE36C1">
              <w:rPr>
                <w:rFonts w:asciiTheme="minorEastAsia" w:eastAsiaTheme="minorEastAsia" w:hAnsiTheme="minorEastAsia" w:hint="eastAsia"/>
                <w:sz w:val="18"/>
                <w:szCs w:val="20"/>
                <w:lang w:eastAsia="ja-JP"/>
              </w:rPr>
              <w:t xml:space="preserve">　＠440</w:t>
            </w:r>
            <w:r>
              <w:rPr>
                <w:rFonts w:asciiTheme="minorEastAsia" w:eastAsiaTheme="minorEastAsia" w:hAnsiTheme="minorEastAsia" w:hint="eastAsia"/>
                <w:sz w:val="18"/>
                <w:szCs w:val="20"/>
                <w:lang w:eastAsia="ja-JP"/>
              </w:rPr>
              <w:t>,</w:t>
            </w:r>
            <w:r w:rsidRPr="00FE36C1">
              <w:rPr>
                <w:rFonts w:asciiTheme="minorEastAsia" w:eastAsiaTheme="minorEastAsia" w:hAnsiTheme="minorEastAsia" w:hint="eastAsia"/>
                <w:sz w:val="18"/>
                <w:szCs w:val="20"/>
                <w:lang w:eastAsia="ja-JP"/>
              </w:rPr>
              <w:t>000円×　　人×　　年度</w:t>
            </w:r>
          </w:p>
        </w:tc>
        <w:tc>
          <w:tcPr>
            <w:tcW w:w="2552" w:type="dxa"/>
            <w:gridSpan w:val="4"/>
            <w:tcBorders>
              <w:top w:val="single" w:sz="4" w:space="0" w:color="auto"/>
              <w:left w:val="single" w:sz="4" w:space="0" w:color="auto"/>
              <w:bottom w:val="single" w:sz="4" w:space="0" w:color="auto"/>
              <w:right w:val="nil"/>
            </w:tcBorders>
            <w:shd w:val="clear" w:color="auto" w:fill="auto"/>
            <w:vAlign w:val="center"/>
          </w:tcPr>
          <w:p w14:paraId="5C59343C" w14:textId="77777777" w:rsidR="0077439A" w:rsidRPr="007E52A7" w:rsidRDefault="0077439A" w:rsidP="005A05C8">
            <w:pPr>
              <w:tabs>
                <w:tab w:val="right" w:pos="3410"/>
              </w:tabs>
              <w:jc w:val="right"/>
              <w:rPr>
                <w:rFonts w:asciiTheme="minorEastAsia" w:eastAsiaTheme="minorEastAsia" w:hAnsiTheme="minorEastAsia"/>
                <w:sz w:val="18"/>
                <w:szCs w:val="20"/>
                <w:lang w:eastAsia="ja-JP"/>
              </w:rPr>
            </w:pPr>
          </w:p>
        </w:tc>
        <w:tc>
          <w:tcPr>
            <w:tcW w:w="567" w:type="dxa"/>
            <w:tcBorders>
              <w:top w:val="single" w:sz="4" w:space="0" w:color="auto"/>
              <w:left w:val="nil"/>
              <w:bottom w:val="single" w:sz="4" w:space="0" w:color="auto"/>
            </w:tcBorders>
            <w:shd w:val="clear" w:color="auto" w:fill="auto"/>
            <w:vAlign w:val="center"/>
          </w:tcPr>
          <w:p w14:paraId="6535BDA8" w14:textId="77777777" w:rsidR="0077439A" w:rsidRPr="00FE36C1" w:rsidRDefault="0077439A" w:rsidP="005A05C8">
            <w:pPr>
              <w:tabs>
                <w:tab w:val="right" w:pos="3410"/>
              </w:tabs>
              <w:jc w:val="both"/>
              <w:rPr>
                <w:rFonts w:asciiTheme="minorEastAsia" w:eastAsiaTheme="minorEastAsia" w:hAnsiTheme="minorEastAsia"/>
                <w:sz w:val="20"/>
                <w:szCs w:val="20"/>
                <w:lang w:eastAsia="ja-JP"/>
              </w:rPr>
            </w:pPr>
            <w:r>
              <w:rPr>
                <w:rFonts w:asciiTheme="minorEastAsia" w:eastAsiaTheme="minorEastAsia" w:hAnsiTheme="minorEastAsia" w:hint="eastAsia"/>
                <w:sz w:val="18"/>
                <w:szCs w:val="18"/>
                <w:lang w:eastAsia="ja-JP"/>
              </w:rPr>
              <w:t>円</w:t>
            </w:r>
          </w:p>
        </w:tc>
      </w:tr>
      <w:tr w:rsidR="0077439A" w:rsidRPr="00FE36C1" w14:paraId="6FF3EF7B" w14:textId="77777777" w:rsidTr="002710BE">
        <w:trPr>
          <w:trHeight w:val="510"/>
        </w:trPr>
        <w:tc>
          <w:tcPr>
            <w:tcW w:w="1991" w:type="dxa"/>
            <w:vMerge/>
            <w:tcBorders>
              <w:top w:val="single" w:sz="4" w:space="0" w:color="auto"/>
              <w:right w:val="single" w:sz="4" w:space="0" w:color="auto"/>
            </w:tcBorders>
            <w:shd w:val="clear" w:color="auto" w:fill="auto"/>
          </w:tcPr>
          <w:p w14:paraId="479661E7" w14:textId="77777777" w:rsidR="0077439A" w:rsidRPr="00FE36C1" w:rsidRDefault="0077439A" w:rsidP="005A05C8">
            <w:pPr>
              <w:rPr>
                <w:rFonts w:asciiTheme="minorEastAsia" w:eastAsiaTheme="minorEastAsia" w:hAnsiTheme="minorEastAsia"/>
                <w:sz w:val="18"/>
                <w:lang w:eastAsia="ja-JP"/>
              </w:rPr>
            </w:pPr>
          </w:p>
        </w:tc>
        <w:tc>
          <w:tcPr>
            <w:tcW w:w="416" w:type="dxa"/>
            <w:vMerge/>
            <w:tcBorders>
              <w:top w:val="single" w:sz="4" w:space="0" w:color="auto"/>
              <w:left w:val="single" w:sz="4" w:space="0" w:color="auto"/>
              <w:right w:val="single" w:sz="4" w:space="0" w:color="auto"/>
            </w:tcBorders>
            <w:shd w:val="clear" w:color="auto" w:fill="auto"/>
            <w:vAlign w:val="center"/>
          </w:tcPr>
          <w:p w14:paraId="6F36B342" w14:textId="77777777" w:rsidR="0077439A" w:rsidRPr="00FE36C1" w:rsidRDefault="0077439A" w:rsidP="005A05C8">
            <w:pPr>
              <w:ind w:rightChars="-46" w:right="-101"/>
              <w:rPr>
                <w:rFonts w:asciiTheme="minorEastAsia" w:eastAsiaTheme="minorEastAsia" w:hAnsiTheme="minorEastAsia"/>
                <w:sz w:val="12"/>
                <w:szCs w:val="12"/>
                <w:lang w:eastAsia="ja-JP"/>
              </w:rPr>
            </w:pPr>
          </w:p>
        </w:tc>
        <w:tc>
          <w:tcPr>
            <w:tcW w:w="3830" w:type="dxa"/>
            <w:gridSpan w:val="3"/>
            <w:tcBorders>
              <w:top w:val="single" w:sz="4" w:space="0" w:color="auto"/>
              <w:left w:val="single" w:sz="4" w:space="0" w:color="auto"/>
              <w:bottom w:val="single" w:sz="4" w:space="0" w:color="auto"/>
              <w:right w:val="single" w:sz="4" w:space="0" w:color="auto"/>
            </w:tcBorders>
            <w:vAlign w:val="center"/>
          </w:tcPr>
          <w:p w14:paraId="2087CABD" w14:textId="77777777" w:rsidR="0077439A" w:rsidRPr="00FE36C1" w:rsidRDefault="0077439A" w:rsidP="005A05C8">
            <w:pPr>
              <w:rPr>
                <w:rFonts w:asciiTheme="minorEastAsia" w:eastAsiaTheme="minorEastAsia" w:hAnsiTheme="minorEastAsia"/>
                <w:sz w:val="18"/>
                <w:szCs w:val="20"/>
              </w:rPr>
            </w:pPr>
            <w:r w:rsidRPr="00FE36C1">
              <w:rPr>
                <w:rFonts w:asciiTheme="minorEastAsia" w:eastAsiaTheme="minorEastAsia" w:hAnsiTheme="minorEastAsia" w:hint="eastAsia"/>
                <w:sz w:val="18"/>
                <w:szCs w:val="20"/>
                <w:lang w:eastAsia="ja-JP"/>
              </w:rPr>
              <w:t>合計</w:t>
            </w:r>
          </w:p>
        </w:tc>
        <w:tc>
          <w:tcPr>
            <w:tcW w:w="2552" w:type="dxa"/>
            <w:gridSpan w:val="4"/>
            <w:tcBorders>
              <w:top w:val="single" w:sz="4" w:space="0" w:color="auto"/>
              <w:left w:val="single" w:sz="4" w:space="0" w:color="auto"/>
              <w:bottom w:val="single" w:sz="4" w:space="0" w:color="auto"/>
              <w:right w:val="nil"/>
            </w:tcBorders>
            <w:shd w:val="clear" w:color="auto" w:fill="auto"/>
            <w:vAlign w:val="center"/>
          </w:tcPr>
          <w:p w14:paraId="14796D89" w14:textId="77777777" w:rsidR="0077439A" w:rsidRPr="007E52A7" w:rsidRDefault="0077439A" w:rsidP="005A05C8">
            <w:pPr>
              <w:tabs>
                <w:tab w:val="right" w:pos="3410"/>
              </w:tabs>
              <w:jc w:val="right"/>
              <w:rPr>
                <w:rFonts w:asciiTheme="minorEastAsia" w:eastAsiaTheme="minorEastAsia" w:hAnsiTheme="minorEastAsia"/>
                <w:sz w:val="18"/>
                <w:szCs w:val="20"/>
                <w:lang w:eastAsia="ja-JP"/>
              </w:rPr>
            </w:pPr>
          </w:p>
        </w:tc>
        <w:tc>
          <w:tcPr>
            <w:tcW w:w="567" w:type="dxa"/>
            <w:tcBorders>
              <w:top w:val="single" w:sz="4" w:space="0" w:color="auto"/>
              <w:left w:val="nil"/>
              <w:bottom w:val="single" w:sz="4" w:space="0" w:color="auto"/>
            </w:tcBorders>
            <w:shd w:val="clear" w:color="auto" w:fill="auto"/>
            <w:vAlign w:val="center"/>
          </w:tcPr>
          <w:p w14:paraId="116BCF14" w14:textId="77777777" w:rsidR="0077439A" w:rsidRPr="00FE36C1" w:rsidRDefault="0077439A" w:rsidP="005A05C8">
            <w:pPr>
              <w:tabs>
                <w:tab w:val="right" w:pos="3410"/>
              </w:tabs>
              <w:jc w:val="both"/>
              <w:rPr>
                <w:rFonts w:asciiTheme="minorEastAsia" w:eastAsiaTheme="minorEastAsia" w:hAnsiTheme="minorEastAsia"/>
                <w:sz w:val="20"/>
                <w:szCs w:val="20"/>
                <w:lang w:eastAsia="ja-JP"/>
              </w:rPr>
            </w:pPr>
            <w:r>
              <w:rPr>
                <w:rFonts w:asciiTheme="minorEastAsia" w:eastAsiaTheme="minorEastAsia" w:hAnsiTheme="minorEastAsia" w:hint="eastAsia"/>
                <w:sz w:val="18"/>
                <w:szCs w:val="18"/>
                <w:lang w:eastAsia="ja-JP"/>
              </w:rPr>
              <w:t>円</w:t>
            </w:r>
          </w:p>
        </w:tc>
      </w:tr>
      <w:tr w:rsidR="0077439A" w:rsidRPr="00FE36C1" w14:paraId="363A7181" w14:textId="77777777" w:rsidTr="002710BE">
        <w:trPr>
          <w:trHeight w:val="567"/>
        </w:trPr>
        <w:tc>
          <w:tcPr>
            <w:tcW w:w="1991" w:type="dxa"/>
            <w:tcBorders>
              <w:right w:val="single" w:sz="4" w:space="0" w:color="auto"/>
            </w:tcBorders>
            <w:shd w:val="clear" w:color="auto" w:fill="auto"/>
            <w:vAlign w:val="center"/>
          </w:tcPr>
          <w:p w14:paraId="7C372AE1" w14:textId="77777777" w:rsidR="0077439A" w:rsidRPr="00FE36C1" w:rsidRDefault="0077439A" w:rsidP="005A05C8">
            <w:pPr>
              <w:ind w:left="198" w:hangingChars="110" w:hanging="198"/>
              <w:rPr>
                <w:rFonts w:asciiTheme="minorEastAsia" w:eastAsiaTheme="minorEastAsia" w:hAnsiTheme="minorEastAsia"/>
                <w:sz w:val="18"/>
                <w:lang w:eastAsia="ja-JP"/>
              </w:rPr>
            </w:pPr>
            <w:r w:rsidRPr="00FE36C1">
              <w:rPr>
                <w:rFonts w:asciiTheme="minorEastAsia" w:eastAsiaTheme="minorEastAsia" w:hAnsiTheme="minorEastAsia" w:hint="eastAsia"/>
                <w:sz w:val="18"/>
                <w:lang w:eastAsia="ja-JP"/>
              </w:rPr>
              <w:t>７乙の施設における研究経費</w:t>
            </w:r>
            <w:r w:rsidRPr="006E64AB">
              <w:rPr>
                <w:rFonts w:asciiTheme="minorEastAsia" w:eastAsiaTheme="minorEastAsia" w:hAnsiTheme="minorEastAsia" w:hint="eastAsia"/>
                <w:sz w:val="14"/>
                <w:szCs w:val="14"/>
                <w:lang w:eastAsia="ja-JP"/>
              </w:rPr>
              <w:t>（消費税額及び地方消費税額含む）</w:t>
            </w:r>
          </w:p>
        </w:tc>
        <w:tc>
          <w:tcPr>
            <w:tcW w:w="416" w:type="dxa"/>
            <w:tcBorders>
              <w:left w:val="single" w:sz="4" w:space="0" w:color="auto"/>
              <w:right w:val="single" w:sz="4" w:space="0" w:color="auto"/>
            </w:tcBorders>
            <w:shd w:val="clear" w:color="auto" w:fill="auto"/>
            <w:vAlign w:val="center"/>
          </w:tcPr>
          <w:p w14:paraId="6B74FAD6" w14:textId="77777777" w:rsidR="0077439A" w:rsidRPr="00FE36C1" w:rsidRDefault="0077439A" w:rsidP="005A05C8">
            <w:pP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乙</w:t>
            </w:r>
          </w:p>
        </w:tc>
        <w:tc>
          <w:tcPr>
            <w:tcW w:w="6382" w:type="dxa"/>
            <w:gridSpan w:val="7"/>
            <w:tcBorders>
              <w:top w:val="single" w:sz="4" w:space="0" w:color="auto"/>
              <w:left w:val="single" w:sz="4" w:space="0" w:color="auto"/>
              <w:right w:val="nil"/>
            </w:tcBorders>
            <w:shd w:val="clear" w:color="auto" w:fill="auto"/>
            <w:vAlign w:val="center"/>
          </w:tcPr>
          <w:p w14:paraId="01C7E2C0" w14:textId="77777777" w:rsidR="0077439A" w:rsidRPr="007E52A7" w:rsidRDefault="0077439A" w:rsidP="005A05C8">
            <w:pPr>
              <w:jc w:val="right"/>
              <w:rPr>
                <w:rFonts w:asciiTheme="minorEastAsia" w:eastAsiaTheme="minorEastAsia" w:hAnsiTheme="minorEastAsia"/>
                <w:sz w:val="18"/>
                <w:szCs w:val="20"/>
                <w:lang w:eastAsia="ja-JP"/>
              </w:rPr>
            </w:pPr>
          </w:p>
        </w:tc>
        <w:tc>
          <w:tcPr>
            <w:tcW w:w="567" w:type="dxa"/>
            <w:tcBorders>
              <w:top w:val="single" w:sz="4" w:space="0" w:color="auto"/>
              <w:left w:val="nil"/>
            </w:tcBorders>
            <w:shd w:val="clear" w:color="auto" w:fill="auto"/>
            <w:vAlign w:val="center"/>
          </w:tcPr>
          <w:p w14:paraId="6C528EBA" w14:textId="77777777" w:rsidR="0077439A" w:rsidRPr="00FE36C1" w:rsidRDefault="0077439A" w:rsidP="005A05C8">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円</w:t>
            </w:r>
          </w:p>
        </w:tc>
      </w:tr>
      <w:tr w:rsidR="0077439A" w:rsidRPr="00FE36C1" w14:paraId="2D4A9D4B" w14:textId="77777777" w:rsidTr="002710BE">
        <w:trPr>
          <w:trHeight w:val="340"/>
        </w:trPr>
        <w:tc>
          <w:tcPr>
            <w:tcW w:w="1991" w:type="dxa"/>
            <w:vMerge w:val="restart"/>
            <w:tcBorders>
              <w:bottom w:val="single" w:sz="4" w:space="0" w:color="auto"/>
              <w:right w:val="single" w:sz="4" w:space="0" w:color="auto"/>
            </w:tcBorders>
            <w:shd w:val="clear" w:color="auto" w:fill="auto"/>
            <w:vAlign w:val="center"/>
          </w:tcPr>
          <w:p w14:paraId="7B213D0C" w14:textId="77777777" w:rsidR="0077439A" w:rsidRPr="00FE36C1" w:rsidRDefault="0077439A" w:rsidP="005A05C8">
            <w:pPr>
              <w:ind w:left="209" w:hangingChars="116" w:hanging="209"/>
              <w:rPr>
                <w:rFonts w:asciiTheme="minorEastAsia" w:eastAsiaTheme="minorEastAsia" w:hAnsiTheme="minorEastAsia"/>
                <w:sz w:val="18"/>
                <w:lang w:eastAsia="ja-JP"/>
              </w:rPr>
            </w:pPr>
            <w:r w:rsidRPr="00FE36C1">
              <w:rPr>
                <w:rFonts w:asciiTheme="minorEastAsia" w:eastAsiaTheme="minorEastAsia" w:hAnsiTheme="minorEastAsia" w:hint="eastAsia"/>
                <w:sz w:val="18"/>
                <w:lang w:eastAsia="ja-JP"/>
              </w:rPr>
              <w:t>８甲の施設における施設・設備</w:t>
            </w:r>
            <w:r>
              <w:rPr>
                <w:rFonts w:asciiTheme="minorEastAsia" w:eastAsiaTheme="minorEastAsia" w:hAnsiTheme="minorEastAsia" w:hint="eastAsia"/>
                <w:sz w:val="18"/>
                <w:lang w:eastAsia="ja-JP"/>
              </w:rPr>
              <w:t>等</w:t>
            </w:r>
          </w:p>
        </w:tc>
        <w:tc>
          <w:tcPr>
            <w:tcW w:w="416" w:type="dxa"/>
            <w:vMerge w:val="restart"/>
            <w:tcBorders>
              <w:left w:val="single" w:sz="4" w:space="0" w:color="auto"/>
              <w:bottom w:val="single" w:sz="4" w:space="0" w:color="auto"/>
              <w:right w:val="single" w:sz="4" w:space="0" w:color="auto"/>
            </w:tcBorders>
            <w:shd w:val="clear" w:color="auto" w:fill="auto"/>
            <w:vAlign w:val="center"/>
          </w:tcPr>
          <w:p w14:paraId="452FF7BC" w14:textId="77777777" w:rsidR="0077439A" w:rsidRPr="00FE36C1" w:rsidRDefault="0077439A" w:rsidP="005A05C8">
            <w:pPr>
              <w:ind w:rightChars="-46" w:right="-101"/>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区分</w:t>
            </w:r>
          </w:p>
        </w:tc>
        <w:tc>
          <w:tcPr>
            <w:tcW w:w="2364" w:type="dxa"/>
            <w:gridSpan w:val="2"/>
            <w:vMerge w:val="restart"/>
            <w:tcBorders>
              <w:left w:val="single" w:sz="4" w:space="0" w:color="auto"/>
              <w:bottom w:val="single" w:sz="4" w:space="0" w:color="auto"/>
              <w:right w:val="single" w:sz="4" w:space="0" w:color="auto"/>
            </w:tcBorders>
            <w:shd w:val="clear" w:color="auto" w:fill="auto"/>
            <w:vAlign w:val="center"/>
          </w:tcPr>
          <w:p w14:paraId="5C3FC33C" w14:textId="77777777" w:rsidR="0077439A" w:rsidRPr="00FE36C1" w:rsidRDefault="0077439A" w:rsidP="005A05C8">
            <w:pPr>
              <w:jc w:val="cente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施 設 の 名 称</w:t>
            </w:r>
          </w:p>
        </w:tc>
        <w:tc>
          <w:tcPr>
            <w:tcW w:w="4585" w:type="dxa"/>
            <w:gridSpan w:val="6"/>
            <w:tcBorders>
              <w:left w:val="single" w:sz="4" w:space="0" w:color="auto"/>
              <w:bottom w:val="single" w:sz="4" w:space="0" w:color="auto"/>
            </w:tcBorders>
            <w:shd w:val="clear" w:color="auto" w:fill="auto"/>
            <w:vAlign w:val="center"/>
          </w:tcPr>
          <w:p w14:paraId="1531A9C5" w14:textId="77777777" w:rsidR="0077439A" w:rsidRPr="00FE36C1" w:rsidRDefault="0077439A" w:rsidP="005A05C8">
            <w:pPr>
              <w:jc w:val="cente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設　　　　　備</w:t>
            </w:r>
          </w:p>
        </w:tc>
      </w:tr>
      <w:tr w:rsidR="0077439A" w:rsidRPr="00FE36C1" w14:paraId="71B7C826" w14:textId="77777777" w:rsidTr="002710BE">
        <w:trPr>
          <w:trHeight w:val="340"/>
        </w:trPr>
        <w:tc>
          <w:tcPr>
            <w:tcW w:w="1991" w:type="dxa"/>
            <w:vMerge/>
            <w:tcBorders>
              <w:top w:val="single" w:sz="4" w:space="0" w:color="auto"/>
              <w:bottom w:val="single" w:sz="4" w:space="0" w:color="auto"/>
              <w:right w:val="single" w:sz="4" w:space="0" w:color="auto"/>
            </w:tcBorders>
            <w:shd w:val="clear" w:color="auto" w:fill="auto"/>
          </w:tcPr>
          <w:p w14:paraId="22811EF7" w14:textId="77777777" w:rsidR="0077439A" w:rsidRPr="00FE36C1" w:rsidRDefault="0077439A" w:rsidP="005A05C8">
            <w:pPr>
              <w:ind w:left="270" w:hangingChars="150" w:hanging="270"/>
              <w:rPr>
                <w:rFonts w:asciiTheme="minorEastAsia" w:eastAsiaTheme="minorEastAsia" w:hAnsiTheme="minorEastAsia"/>
                <w:sz w:val="18"/>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8D9F9A" w14:textId="77777777" w:rsidR="0077439A" w:rsidRPr="00FE36C1" w:rsidRDefault="0077439A" w:rsidP="005A05C8">
            <w:pPr>
              <w:ind w:rightChars="-46" w:right="-101"/>
              <w:rPr>
                <w:rFonts w:asciiTheme="minorEastAsia" w:eastAsiaTheme="minorEastAsia" w:hAnsiTheme="minorEastAsia"/>
                <w:sz w:val="20"/>
                <w:szCs w:val="20"/>
              </w:rPr>
            </w:pPr>
          </w:p>
        </w:tc>
        <w:tc>
          <w:tcPr>
            <w:tcW w:w="23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A30C7CA" w14:textId="77777777" w:rsidR="0077439A" w:rsidRPr="00FE36C1" w:rsidRDefault="0077439A" w:rsidP="005A05C8">
            <w:pPr>
              <w:jc w:val="center"/>
              <w:rPr>
                <w:rFonts w:asciiTheme="minorEastAsia" w:eastAsiaTheme="minorEastAsia" w:hAnsiTheme="minorEastAsia"/>
                <w:sz w:val="20"/>
                <w:szCs w:val="20"/>
              </w:rPr>
            </w:pP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D58FD" w14:textId="77777777" w:rsidR="0077439A" w:rsidRPr="00FE36C1" w:rsidRDefault="0077439A" w:rsidP="005A05C8">
            <w:pPr>
              <w:jc w:val="cente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名　　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BBC1F" w14:textId="77777777" w:rsidR="0077439A" w:rsidRPr="00FE36C1" w:rsidRDefault="0077439A" w:rsidP="005A05C8">
            <w:pPr>
              <w:jc w:val="cente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規　格</w:t>
            </w:r>
          </w:p>
        </w:tc>
        <w:tc>
          <w:tcPr>
            <w:tcW w:w="992" w:type="dxa"/>
            <w:gridSpan w:val="2"/>
            <w:tcBorders>
              <w:top w:val="single" w:sz="4" w:space="0" w:color="auto"/>
              <w:left w:val="single" w:sz="4" w:space="0" w:color="auto"/>
              <w:bottom w:val="single" w:sz="4" w:space="0" w:color="auto"/>
            </w:tcBorders>
            <w:shd w:val="clear" w:color="auto" w:fill="auto"/>
            <w:vAlign w:val="center"/>
          </w:tcPr>
          <w:p w14:paraId="496CE5C6" w14:textId="77777777" w:rsidR="0077439A" w:rsidRPr="00FE36C1" w:rsidRDefault="0077439A" w:rsidP="005A05C8">
            <w:pPr>
              <w:jc w:val="cente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数　量</w:t>
            </w:r>
          </w:p>
        </w:tc>
      </w:tr>
      <w:tr w:rsidR="0077439A" w:rsidRPr="00FE36C1" w14:paraId="54337C60" w14:textId="77777777" w:rsidTr="002710BE">
        <w:trPr>
          <w:trHeight w:val="567"/>
        </w:trPr>
        <w:tc>
          <w:tcPr>
            <w:tcW w:w="1991" w:type="dxa"/>
            <w:vMerge/>
            <w:tcBorders>
              <w:top w:val="single" w:sz="4" w:space="0" w:color="auto"/>
              <w:bottom w:val="single" w:sz="4" w:space="0" w:color="auto"/>
              <w:right w:val="single" w:sz="4" w:space="0" w:color="auto"/>
            </w:tcBorders>
            <w:shd w:val="clear" w:color="auto" w:fill="auto"/>
          </w:tcPr>
          <w:p w14:paraId="3286573C" w14:textId="77777777" w:rsidR="0077439A" w:rsidRPr="00FE36C1" w:rsidRDefault="0077439A" w:rsidP="005A05C8">
            <w:pPr>
              <w:ind w:left="270" w:hangingChars="150" w:hanging="270"/>
              <w:rPr>
                <w:rFonts w:asciiTheme="minorEastAsia" w:eastAsiaTheme="minorEastAsia" w:hAnsiTheme="minorEastAsia"/>
                <w:sz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66CD7555" w14:textId="77777777" w:rsidR="0077439A" w:rsidRPr="00FE36C1" w:rsidRDefault="0077439A" w:rsidP="005A05C8">
            <w:pP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甲</w:t>
            </w:r>
          </w:p>
        </w:tc>
        <w:tc>
          <w:tcPr>
            <w:tcW w:w="2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B243A" w14:textId="77777777" w:rsidR="0077439A" w:rsidRPr="00132F86" w:rsidRDefault="0077439A" w:rsidP="005A05C8">
            <w:pPr>
              <w:spacing w:line="240" w:lineRule="exact"/>
              <w:jc w:val="both"/>
              <w:rPr>
                <w:rFonts w:asciiTheme="minorEastAsia" w:eastAsiaTheme="minorEastAsia" w:hAnsiTheme="minorEastAsia"/>
                <w:color w:val="000000" w:themeColor="text1"/>
                <w:sz w:val="20"/>
                <w:szCs w:val="20"/>
              </w:rPr>
            </w:pP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9C9EA" w14:textId="77777777" w:rsidR="0077439A" w:rsidRPr="00FE36C1" w:rsidRDefault="0077439A" w:rsidP="005A05C8">
            <w:pPr>
              <w:jc w:val="both"/>
              <w:rPr>
                <w:rFonts w:asciiTheme="minorEastAsia" w:eastAsiaTheme="minorEastAsia" w:hAnsiTheme="minorEastAsia"/>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41828" w14:textId="77777777" w:rsidR="0077439A" w:rsidRPr="00FE36C1" w:rsidRDefault="0077439A" w:rsidP="005A05C8">
            <w:pPr>
              <w:jc w:val="both"/>
              <w:rPr>
                <w:rFonts w:asciiTheme="minorEastAsia" w:eastAsiaTheme="minorEastAsia" w:hAnsiTheme="minorEastAsia"/>
                <w:sz w:val="20"/>
                <w:szCs w:val="20"/>
              </w:rPr>
            </w:pPr>
          </w:p>
        </w:tc>
        <w:tc>
          <w:tcPr>
            <w:tcW w:w="992" w:type="dxa"/>
            <w:gridSpan w:val="2"/>
            <w:tcBorders>
              <w:top w:val="single" w:sz="4" w:space="0" w:color="auto"/>
              <w:left w:val="single" w:sz="4" w:space="0" w:color="auto"/>
              <w:bottom w:val="single" w:sz="4" w:space="0" w:color="auto"/>
            </w:tcBorders>
            <w:shd w:val="clear" w:color="auto" w:fill="auto"/>
            <w:vAlign w:val="center"/>
          </w:tcPr>
          <w:p w14:paraId="13AFA401" w14:textId="77777777" w:rsidR="0077439A" w:rsidRPr="00FE36C1" w:rsidRDefault="0077439A" w:rsidP="005A05C8">
            <w:pPr>
              <w:jc w:val="both"/>
              <w:rPr>
                <w:rFonts w:asciiTheme="minorEastAsia" w:eastAsiaTheme="minorEastAsia" w:hAnsiTheme="minorEastAsia"/>
                <w:sz w:val="20"/>
                <w:szCs w:val="20"/>
              </w:rPr>
            </w:pPr>
          </w:p>
        </w:tc>
      </w:tr>
      <w:tr w:rsidR="0077439A" w:rsidRPr="00FE36C1" w14:paraId="5D6E9420" w14:textId="77777777" w:rsidTr="002710BE">
        <w:trPr>
          <w:trHeight w:val="567"/>
        </w:trPr>
        <w:tc>
          <w:tcPr>
            <w:tcW w:w="1991" w:type="dxa"/>
            <w:vMerge/>
            <w:tcBorders>
              <w:top w:val="single" w:sz="4" w:space="0" w:color="auto"/>
              <w:right w:val="single" w:sz="4" w:space="0" w:color="auto"/>
            </w:tcBorders>
            <w:shd w:val="clear" w:color="auto" w:fill="auto"/>
          </w:tcPr>
          <w:p w14:paraId="563749B0" w14:textId="77777777" w:rsidR="0077439A" w:rsidRPr="00FE36C1" w:rsidRDefault="0077439A" w:rsidP="005A05C8">
            <w:pPr>
              <w:ind w:left="270" w:hangingChars="150" w:hanging="270"/>
              <w:rPr>
                <w:rFonts w:asciiTheme="minorEastAsia" w:eastAsiaTheme="minorEastAsia" w:hAnsiTheme="minorEastAsia"/>
                <w:sz w:val="18"/>
              </w:rPr>
            </w:pPr>
          </w:p>
        </w:tc>
        <w:tc>
          <w:tcPr>
            <w:tcW w:w="416" w:type="dxa"/>
            <w:tcBorders>
              <w:top w:val="single" w:sz="4" w:space="0" w:color="auto"/>
              <w:left w:val="single" w:sz="4" w:space="0" w:color="auto"/>
              <w:right w:val="single" w:sz="4" w:space="0" w:color="auto"/>
            </w:tcBorders>
            <w:shd w:val="clear" w:color="auto" w:fill="auto"/>
            <w:vAlign w:val="center"/>
          </w:tcPr>
          <w:p w14:paraId="2212C479" w14:textId="77777777" w:rsidR="0077439A" w:rsidRPr="00FE36C1" w:rsidRDefault="0077439A" w:rsidP="005A05C8">
            <w:pP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乙</w:t>
            </w:r>
          </w:p>
        </w:tc>
        <w:tc>
          <w:tcPr>
            <w:tcW w:w="2364" w:type="dxa"/>
            <w:gridSpan w:val="2"/>
            <w:tcBorders>
              <w:top w:val="single" w:sz="4" w:space="0" w:color="auto"/>
              <w:left w:val="single" w:sz="4" w:space="0" w:color="auto"/>
              <w:right w:val="single" w:sz="4" w:space="0" w:color="auto"/>
              <w:tr2bl w:val="single" w:sz="4" w:space="0" w:color="auto"/>
            </w:tcBorders>
            <w:shd w:val="clear" w:color="auto" w:fill="auto"/>
            <w:vAlign w:val="center"/>
          </w:tcPr>
          <w:p w14:paraId="45082023" w14:textId="77777777" w:rsidR="0077439A" w:rsidRPr="00FE36C1" w:rsidRDefault="0077439A" w:rsidP="005A05C8">
            <w:pPr>
              <w:jc w:val="both"/>
              <w:rPr>
                <w:rFonts w:asciiTheme="minorEastAsia" w:eastAsiaTheme="minorEastAsia" w:hAnsiTheme="minorEastAsia"/>
                <w:sz w:val="20"/>
                <w:szCs w:val="20"/>
              </w:rPr>
            </w:pPr>
          </w:p>
        </w:tc>
        <w:tc>
          <w:tcPr>
            <w:tcW w:w="2175" w:type="dxa"/>
            <w:gridSpan w:val="2"/>
            <w:tcBorders>
              <w:top w:val="single" w:sz="4" w:space="0" w:color="auto"/>
              <w:left w:val="single" w:sz="4" w:space="0" w:color="auto"/>
              <w:right w:val="single" w:sz="4" w:space="0" w:color="auto"/>
            </w:tcBorders>
            <w:shd w:val="clear" w:color="auto" w:fill="auto"/>
            <w:vAlign w:val="center"/>
          </w:tcPr>
          <w:p w14:paraId="63C5B1CF" w14:textId="77777777" w:rsidR="0077439A" w:rsidRPr="00FE36C1" w:rsidRDefault="0077439A" w:rsidP="005A05C8">
            <w:pPr>
              <w:jc w:val="both"/>
              <w:rPr>
                <w:rFonts w:asciiTheme="minorEastAsia" w:eastAsiaTheme="minorEastAsia" w:hAnsiTheme="minorEastAsia"/>
                <w:sz w:val="20"/>
                <w:szCs w:val="20"/>
              </w:rPr>
            </w:pPr>
          </w:p>
        </w:tc>
        <w:tc>
          <w:tcPr>
            <w:tcW w:w="1418" w:type="dxa"/>
            <w:gridSpan w:val="2"/>
            <w:tcBorders>
              <w:top w:val="single" w:sz="4" w:space="0" w:color="auto"/>
              <w:left w:val="single" w:sz="4" w:space="0" w:color="auto"/>
              <w:right w:val="single" w:sz="4" w:space="0" w:color="auto"/>
            </w:tcBorders>
            <w:shd w:val="clear" w:color="auto" w:fill="auto"/>
            <w:vAlign w:val="center"/>
          </w:tcPr>
          <w:p w14:paraId="32433CE6" w14:textId="77777777" w:rsidR="0077439A" w:rsidRPr="00FE36C1" w:rsidRDefault="0077439A" w:rsidP="005A05C8">
            <w:pPr>
              <w:jc w:val="both"/>
              <w:rPr>
                <w:rFonts w:asciiTheme="minorEastAsia" w:eastAsiaTheme="minorEastAsia" w:hAnsiTheme="minorEastAsia"/>
                <w:sz w:val="20"/>
                <w:szCs w:val="20"/>
              </w:rPr>
            </w:pPr>
          </w:p>
        </w:tc>
        <w:tc>
          <w:tcPr>
            <w:tcW w:w="992" w:type="dxa"/>
            <w:gridSpan w:val="2"/>
            <w:tcBorders>
              <w:top w:val="single" w:sz="4" w:space="0" w:color="auto"/>
              <w:left w:val="single" w:sz="4" w:space="0" w:color="auto"/>
            </w:tcBorders>
            <w:shd w:val="clear" w:color="auto" w:fill="auto"/>
            <w:vAlign w:val="center"/>
          </w:tcPr>
          <w:p w14:paraId="58841035" w14:textId="77777777" w:rsidR="0077439A" w:rsidRPr="00FE36C1" w:rsidRDefault="0077439A" w:rsidP="005A05C8">
            <w:pPr>
              <w:jc w:val="both"/>
              <w:rPr>
                <w:rFonts w:asciiTheme="minorEastAsia" w:eastAsiaTheme="minorEastAsia" w:hAnsiTheme="minorEastAsia"/>
                <w:sz w:val="20"/>
                <w:szCs w:val="20"/>
              </w:rPr>
            </w:pPr>
          </w:p>
        </w:tc>
      </w:tr>
      <w:tr w:rsidR="0077439A" w:rsidRPr="00FE36C1" w14:paraId="4879CCBB" w14:textId="77777777" w:rsidTr="002710BE">
        <w:trPr>
          <w:trHeight w:val="567"/>
        </w:trPr>
        <w:tc>
          <w:tcPr>
            <w:tcW w:w="1991" w:type="dxa"/>
            <w:tcBorders>
              <w:right w:val="single" w:sz="4" w:space="0" w:color="auto"/>
            </w:tcBorders>
            <w:shd w:val="clear" w:color="auto" w:fill="auto"/>
            <w:vAlign w:val="center"/>
          </w:tcPr>
          <w:p w14:paraId="7635656A" w14:textId="77777777" w:rsidR="0077439A" w:rsidRPr="00FE36C1" w:rsidRDefault="0077439A" w:rsidP="005A05C8">
            <w:pPr>
              <w:ind w:left="198" w:hangingChars="110" w:hanging="198"/>
              <w:jc w:val="both"/>
              <w:rPr>
                <w:rFonts w:asciiTheme="minorEastAsia" w:eastAsiaTheme="minorEastAsia" w:hAnsiTheme="minorEastAsia"/>
                <w:sz w:val="18"/>
                <w:lang w:eastAsia="ja-JP"/>
              </w:rPr>
            </w:pPr>
            <w:r w:rsidRPr="00FE36C1">
              <w:rPr>
                <w:rFonts w:asciiTheme="minorEastAsia" w:eastAsiaTheme="minorEastAsia" w:hAnsiTheme="minorEastAsia" w:hint="eastAsia"/>
                <w:sz w:val="18"/>
                <w:lang w:eastAsia="ja-JP"/>
              </w:rPr>
              <w:t>９乙の施設における施設・設備</w:t>
            </w:r>
            <w:r>
              <w:rPr>
                <w:rFonts w:asciiTheme="minorEastAsia" w:eastAsiaTheme="minorEastAsia" w:hAnsiTheme="minorEastAsia" w:hint="eastAsia"/>
                <w:sz w:val="18"/>
                <w:lang w:eastAsia="ja-JP"/>
              </w:rPr>
              <w:t>等</w:t>
            </w:r>
          </w:p>
        </w:tc>
        <w:tc>
          <w:tcPr>
            <w:tcW w:w="416" w:type="dxa"/>
            <w:tcBorders>
              <w:left w:val="single" w:sz="4" w:space="0" w:color="auto"/>
              <w:right w:val="single" w:sz="4" w:space="0" w:color="auto"/>
            </w:tcBorders>
            <w:shd w:val="clear" w:color="auto" w:fill="auto"/>
            <w:vAlign w:val="center"/>
          </w:tcPr>
          <w:p w14:paraId="798092E2" w14:textId="77777777" w:rsidR="0077439A" w:rsidRPr="00FE36C1" w:rsidRDefault="0077439A" w:rsidP="005A05C8">
            <w:pPr>
              <w:rPr>
                <w:rFonts w:asciiTheme="minorEastAsia" w:eastAsiaTheme="minorEastAsia" w:hAnsiTheme="minorEastAsia"/>
                <w:sz w:val="20"/>
                <w:szCs w:val="20"/>
              </w:rPr>
            </w:pPr>
            <w:r w:rsidRPr="00FE36C1">
              <w:rPr>
                <w:rFonts w:asciiTheme="minorEastAsia" w:eastAsiaTheme="minorEastAsia" w:hAnsiTheme="minorEastAsia" w:hint="eastAsia"/>
                <w:sz w:val="20"/>
                <w:szCs w:val="20"/>
              </w:rPr>
              <w:t>乙</w:t>
            </w:r>
          </w:p>
        </w:tc>
        <w:tc>
          <w:tcPr>
            <w:tcW w:w="2364" w:type="dxa"/>
            <w:gridSpan w:val="2"/>
            <w:tcBorders>
              <w:left w:val="single" w:sz="4" w:space="0" w:color="auto"/>
              <w:right w:val="single" w:sz="4" w:space="0" w:color="auto"/>
            </w:tcBorders>
            <w:shd w:val="clear" w:color="auto" w:fill="auto"/>
            <w:vAlign w:val="center"/>
          </w:tcPr>
          <w:p w14:paraId="548FE036" w14:textId="77777777" w:rsidR="0077439A" w:rsidRPr="00FE36C1" w:rsidRDefault="0077439A" w:rsidP="005A05C8">
            <w:pPr>
              <w:spacing w:line="240" w:lineRule="exact"/>
              <w:jc w:val="both"/>
              <w:rPr>
                <w:rFonts w:asciiTheme="minorEastAsia" w:eastAsiaTheme="minorEastAsia" w:hAnsiTheme="minorEastAsia"/>
                <w:sz w:val="20"/>
                <w:szCs w:val="20"/>
              </w:rPr>
            </w:pPr>
          </w:p>
        </w:tc>
        <w:tc>
          <w:tcPr>
            <w:tcW w:w="2175" w:type="dxa"/>
            <w:gridSpan w:val="2"/>
            <w:tcBorders>
              <w:left w:val="single" w:sz="4" w:space="0" w:color="auto"/>
              <w:right w:val="single" w:sz="4" w:space="0" w:color="auto"/>
            </w:tcBorders>
            <w:shd w:val="clear" w:color="auto" w:fill="auto"/>
            <w:vAlign w:val="center"/>
          </w:tcPr>
          <w:p w14:paraId="2E99580D" w14:textId="77777777" w:rsidR="0077439A" w:rsidRPr="00FE36C1" w:rsidRDefault="0077439A" w:rsidP="005A05C8">
            <w:pPr>
              <w:jc w:val="both"/>
              <w:rPr>
                <w:rFonts w:asciiTheme="minorEastAsia" w:eastAsiaTheme="minorEastAsia" w:hAnsiTheme="minorEastAsia"/>
                <w:sz w:val="20"/>
                <w:szCs w:val="20"/>
              </w:rPr>
            </w:pPr>
          </w:p>
        </w:tc>
        <w:tc>
          <w:tcPr>
            <w:tcW w:w="1418" w:type="dxa"/>
            <w:gridSpan w:val="2"/>
            <w:tcBorders>
              <w:left w:val="single" w:sz="4" w:space="0" w:color="auto"/>
              <w:right w:val="single" w:sz="4" w:space="0" w:color="auto"/>
            </w:tcBorders>
            <w:shd w:val="clear" w:color="auto" w:fill="auto"/>
            <w:vAlign w:val="center"/>
          </w:tcPr>
          <w:p w14:paraId="4BD3BBCB" w14:textId="77777777" w:rsidR="0077439A" w:rsidRPr="00FE36C1" w:rsidRDefault="0077439A" w:rsidP="005A05C8">
            <w:pPr>
              <w:jc w:val="both"/>
              <w:rPr>
                <w:rFonts w:asciiTheme="minorEastAsia" w:eastAsiaTheme="minorEastAsia" w:hAnsiTheme="minorEastAsia"/>
                <w:sz w:val="20"/>
                <w:szCs w:val="20"/>
              </w:rPr>
            </w:pPr>
          </w:p>
        </w:tc>
        <w:tc>
          <w:tcPr>
            <w:tcW w:w="992" w:type="dxa"/>
            <w:gridSpan w:val="2"/>
            <w:tcBorders>
              <w:left w:val="single" w:sz="4" w:space="0" w:color="auto"/>
            </w:tcBorders>
            <w:shd w:val="clear" w:color="auto" w:fill="auto"/>
            <w:vAlign w:val="center"/>
          </w:tcPr>
          <w:p w14:paraId="14D8491E" w14:textId="77777777" w:rsidR="0077439A" w:rsidRPr="00FE36C1" w:rsidRDefault="0077439A" w:rsidP="005A05C8">
            <w:pPr>
              <w:jc w:val="both"/>
              <w:rPr>
                <w:rFonts w:asciiTheme="minorEastAsia" w:eastAsiaTheme="minorEastAsia" w:hAnsiTheme="minorEastAsia"/>
                <w:sz w:val="20"/>
                <w:szCs w:val="20"/>
              </w:rPr>
            </w:pPr>
          </w:p>
        </w:tc>
      </w:tr>
    </w:tbl>
    <w:p w14:paraId="1DFD9CB7" w14:textId="77777777" w:rsidR="007B2F22" w:rsidRPr="0077439A" w:rsidRDefault="007B2F22">
      <w:pPr>
        <w:rPr>
          <w:rFonts w:asciiTheme="minorEastAsia" w:eastAsiaTheme="minorEastAsia" w:hAnsiTheme="minorEastAsia"/>
          <w:lang w:eastAsia="ja-JP"/>
        </w:rPr>
      </w:pPr>
    </w:p>
    <w:p w14:paraId="2571DF11"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lang w:eastAsia="ja-JP"/>
        </w:rPr>
        <w:br w:type="page"/>
      </w:r>
      <w:r w:rsidRPr="00FE36C1">
        <w:rPr>
          <w:rFonts w:asciiTheme="minorEastAsia" w:eastAsiaTheme="minorEastAsia" w:hAnsiTheme="minorEastAsia" w:hint="eastAsia"/>
          <w:lang w:eastAsia="ja-JP"/>
        </w:rPr>
        <w:lastRenderedPageBreak/>
        <w:t>（定義）</w:t>
      </w:r>
    </w:p>
    <w:p w14:paraId="1C8746B3"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第１条　本契約書において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次に掲げる用語は次の定義によるものとする。</w:t>
      </w:r>
    </w:p>
    <w:p w14:paraId="0CB00B5C" w14:textId="77777777" w:rsidR="007B2F22" w:rsidRPr="00FE36C1" w:rsidRDefault="007B2F22" w:rsidP="005D7C4A">
      <w:pPr>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一　「研究成果」とは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本契約に基づき得られたもので</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実施報告書中で成果として確定された本共同研究の目的に関係する発明</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考案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意匠</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著作物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ノウハウ等の成果をいう。</w:t>
      </w:r>
    </w:p>
    <w:p w14:paraId="58B08317" w14:textId="77777777" w:rsidR="007B2F22" w:rsidRPr="00FE36C1" w:rsidRDefault="007B2F22" w:rsidP="005D7C4A">
      <w:pPr>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二　「知的財産権」とは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次に掲げるものをいう。</w:t>
      </w:r>
    </w:p>
    <w:p w14:paraId="06A1EBD1" w14:textId="77777777" w:rsidR="007B2F22" w:rsidRPr="00FE36C1" w:rsidRDefault="007B2F22" w:rsidP="005D7C4A">
      <w:pPr>
        <w:ind w:leftChars="200" w:left="66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イ　特許法（昭和３４年法律第１２１号）に規定する特許権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実用新案法（昭和</w:t>
      </w:r>
      <w:r w:rsidRPr="00FE36C1">
        <w:rPr>
          <w:rFonts w:asciiTheme="minorEastAsia" w:eastAsiaTheme="minorEastAsia" w:hAnsiTheme="minorEastAsia"/>
          <w:lang w:eastAsia="ja-JP"/>
        </w:rPr>
        <w:t>３４</w:t>
      </w:r>
      <w:r w:rsidRPr="00FE36C1">
        <w:rPr>
          <w:rFonts w:asciiTheme="minorEastAsia" w:eastAsiaTheme="minorEastAsia" w:hAnsiTheme="minorEastAsia" w:hint="eastAsia"/>
          <w:lang w:eastAsia="ja-JP"/>
        </w:rPr>
        <w:t>年法律第</w:t>
      </w:r>
      <w:r w:rsidRPr="00FE36C1">
        <w:rPr>
          <w:rFonts w:asciiTheme="minorEastAsia" w:eastAsiaTheme="minorEastAsia" w:hAnsiTheme="minorEastAsia"/>
          <w:lang w:eastAsia="ja-JP"/>
        </w:rPr>
        <w:t>１２３</w:t>
      </w:r>
      <w:r w:rsidRPr="00FE36C1">
        <w:rPr>
          <w:rFonts w:asciiTheme="minorEastAsia" w:eastAsiaTheme="minorEastAsia" w:hAnsiTheme="minorEastAsia" w:hint="eastAsia"/>
          <w:lang w:eastAsia="ja-JP"/>
        </w:rPr>
        <w:t>号）に規定する実用新案権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意匠法（昭和</w:t>
      </w:r>
      <w:r w:rsidRPr="00FE36C1">
        <w:rPr>
          <w:rFonts w:asciiTheme="minorEastAsia" w:eastAsiaTheme="minorEastAsia" w:hAnsiTheme="minorEastAsia"/>
          <w:lang w:eastAsia="ja-JP"/>
        </w:rPr>
        <w:t>３４</w:t>
      </w:r>
      <w:r w:rsidRPr="00FE36C1">
        <w:rPr>
          <w:rFonts w:asciiTheme="minorEastAsia" w:eastAsiaTheme="minorEastAsia" w:hAnsiTheme="minorEastAsia" w:hint="eastAsia"/>
          <w:lang w:eastAsia="ja-JP"/>
        </w:rPr>
        <w:t>年法律第</w:t>
      </w:r>
      <w:r w:rsidRPr="00FE36C1">
        <w:rPr>
          <w:rFonts w:asciiTheme="minorEastAsia" w:eastAsiaTheme="minorEastAsia" w:hAnsiTheme="minorEastAsia"/>
          <w:lang w:eastAsia="ja-JP"/>
        </w:rPr>
        <w:t>１２５</w:t>
      </w:r>
      <w:r w:rsidRPr="00FE36C1">
        <w:rPr>
          <w:rFonts w:asciiTheme="minorEastAsia" w:eastAsiaTheme="minorEastAsia" w:hAnsiTheme="minorEastAsia" w:hint="eastAsia"/>
          <w:lang w:eastAsia="ja-JP"/>
        </w:rPr>
        <w:t>号）に規定する意匠権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商標法（昭和</w:t>
      </w:r>
      <w:r w:rsidRPr="00FE36C1">
        <w:rPr>
          <w:rFonts w:asciiTheme="minorEastAsia" w:eastAsiaTheme="minorEastAsia" w:hAnsiTheme="minorEastAsia"/>
          <w:lang w:eastAsia="ja-JP"/>
        </w:rPr>
        <w:t>３４</w:t>
      </w:r>
      <w:r w:rsidRPr="00FE36C1">
        <w:rPr>
          <w:rFonts w:asciiTheme="minorEastAsia" w:eastAsiaTheme="minorEastAsia" w:hAnsiTheme="minorEastAsia" w:hint="eastAsia"/>
          <w:lang w:eastAsia="ja-JP"/>
        </w:rPr>
        <w:t>年法律第</w:t>
      </w:r>
      <w:r w:rsidRPr="00FE36C1">
        <w:rPr>
          <w:rFonts w:asciiTheme="minorEastAsia" w:eastAsiaTheme="minorEastAsia" w:hAnsiTheme="minorEastAsia"/>
          <w:lang w:eastAsia="ja-JP"/>
        </w:rPr>
        <w:t>１２７</w:t>
      </w:r>
      <w:r w:rsidRPr="00FE36C1">
        <w:rPr>
          <w:rFonts w:asciiTheme="minorEastAsia" w:eastAsiaTheme="minorEastAsia" w:hAnsiTheme="minorEastAsia" w:hint="eastAsia"/>
          <w:lang w:eastAsia="ja-JP"/>
        </w:rPr>
        <w:t>号）に規定する商標権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半導体集積回路の回路配置に関する法律（昭和</w:t>
      </w:r>
      <w:r w:rsidRPr="00FE36C1">
        <w:rPr>
          <w:rFonts w:asciiTheme="minorEastAsia" w:eastAsiaTheme="minorEastAsia" w:hAnsiTheme="minorEastAsia"/>
          <w:lang w:eastAsia="ja-JP"/>
        </w:rPr>
        <w:t>６０</w:t>
      </w:r>
      <w:r w:rsidRPr="00FE36C1">
        <w:rPr>
          <w:rFonts w:asciiTheme="minorEastAsia" w:eastAsiaTheme="minorEastAsia" w:hAnsiTheme="minorEastAsia" w:hint="eastAsia"/>
          <w:lang w:eastAsia="ja-JP"/>
        </w:rPr>
        <w:t>年法律第</w:t>
      </w:r>
      <w:r w:rsidRPr="00FE36C1">
        <w:rPr>
          <w:rFonts w:asciiTheme="minorEastAsia" w:eastAsiaTheme="minorEastAsia" w:hAnsiTheme="minorEastAsia"/>
          <w:lang w:eastAsia="ja-JP"/>
        </w:rPr>
        <w:t>４３</w:t>
      </w:r>
      <w:r w:rsidRPr="00FE36C1">
        <w:rPr>
          <w:rFonts w:asciiTheme="minorEastAsia" w:eastAsiaTheme="minorEastAsia" w:hAnsiTheme="minorEastAsia" w:hint="eastAsia"/>
          <w:lang w:eastAsia="ja-JP"/>
        </w:rPr>
        <w:t>号）に規定する回路配置利用権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種苗法（平成</w:t>
      </w:r>
      <w:r w:rsidRPr="00FE36C1">
        <w:rPr>
          <w:rFonts w:asciiTheme="minorEastAsia" w:eastAsiaTheme="minorEastAsia" w:hAnsiTheme="minorEastAsia"/>
          <w:lang w:eastAsia="ja-JP"/>
        </w:rPr>
        <w:t>１０</w:t>
      </w:r>
      <w:r w:rsidRPr="00FE36C1">
        <w:rPr>
          <w:rFonts w:asciiTheme="minorEastAsia" w:eastAsiaTheme="minorEastAsia" w:hAnsiTheme="minorEastAsia" w:hint="eastAsia"/>
          <w:lang w:eastAsia="ja-JP"/>
        </w:rPr>
        <w:t>年法律第</w:t>
      </w:r>
      <w:r w:rsidRPr="00FE36C1">
        <w:rPr>
          <w:rFonts w:asciiTheme="minorEastAsia" w:eastAsiaTheme="minorEastAsia" w:hAnsiTheme="minorEastAsia"/>
          <w:lang w:eastAsia="ja-JP"/>
        </w:rPr>
        <w:t>８３</w:t>
      </w:r>
      <w:r w:rsidRPr="00FE36C1">
        <w:rPr>
          <w:rFonts w:asciiTheme="minorEastAsia" w:eastAsiaTheme="minorEastAsia" w:hAnsiTheme="minorEastAsia" w:hint="eastAsia"/>
          <w:lang w:eastAsia="ja-JP"/>
        </w:rPr>
        <w:t>号）に規定する育成者権及び外国における上記各権利に相当する権利</w:t>
      </w:r>
    </w:p>
    <w:p w14:paraId="0CE057F8" w14:textId="77777777" w:rsidR="007B2F22" w:rsidRPr="00FE36C1" w:rsidRDefault="007B2F22" w:rsidP="005D7C4A">
      <w:pPr>
        <w:ind w:leftChars="200" w:left="66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ロ　特許法に規定する特許を受ける権利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実用新案法に規定する実用新案登録を受ける権利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意匠法に規定する意匠登録を受ける権利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商標法に規定する商標登録を受ける権利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半導体集積回路の回路配置に関する法律第</w:t>
      </w:r>
      <w:r w:rsidRPr="00FE36C1">
        <w:rPr>
          <w:rFonts w:asciiTheme="minorEastAsia" w:eastAsiaTheme="minorEastAsia" w:hAnsiTheme="minorEastAsia"/>
          <w:lang w:eastAsia="ja-JP"/>
        </w:rPr>
        <w:t>３</w:t>
      </w:r>
      <w:r w:rsidRPr="00FE36C1">
        <w:rPr>
          <w:rFonts w:asciiTheme="minorEastAsia" w:eastAsiaTheme="minorEastAsia" w:hAnsiTheme="minorEastAsia" w:hint="eastAsia"/>
          <w:lang w:eastAsia="ja-JP"/>
        </w:rPr>
        <w:t>条第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項に規定する回路配置利用権の設定の登録を受ける権利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種苗法第</w:t>
      </w:r>
      <w:r w:rsidRPr="00FE36C1">
        <w:rPr>
          <w:rFonts w:asciiTheme="minorEastAsia" w:eastAsiaTheme="minorEastAsia" w:hAnsiTheme="minorEastAsia"/>
          <w:lang w:eastAsia="ja-JP"/>
        </w:rPr>
        <w:t>３</w:t>
      </w:r>
      <w:r w:rsidRPr="00FE36C1">
        <w:rPr>
          <w:rFonts w:asciiTheme="minorEastAsia" w:eastAsiaTheme="minorEastAsia" w:hAnsiTheme="minorEastAsia" w:hint="eastAsia"/>
          <w:lang w:eastAsia="ja-JP"/>
        </w:rPr>
        <w:t>条に規定する品種登録を受ける地位及び外国における上記各権利に相当する権利</w:t>
      </w:r>
    </w:p>
    <w:p w14:paraId="159B6A90" w14:textId="77777777" w:rsidR="007B2F22" w:rsidRPr="00FE36C1" w:rsidRDefault="007B2F22" w:rsidP="005D7C4A">
      <w:pPr>
        <w:ind w:leftChars="200" w:left="66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ハ　著作権法（昭和</w:t>
      </w:r>
      <w:r w:rsidRPr="00FE36C1">
        <w:rPr>
          <w:rFonts w:asciiTheme="minorEastAsia" w:eastAsiaTheme="minorEastAsia" w:hAnsiTheme="minorEastAsia"/>
          <w:lang w:eastAsia="ja-JP"/>
        </w:rPr>
        <w:t>４５</w:t>
      </w:r>
      <w:r w:rsidRPr="00FE36C1">
        <w:rPr>
          <w:rFonts w:asciiTheme="minorEastAsia" w:eastAsiaTheme="minorEastAsia" w:hAnsiTheme="minorEastAsia" w:hint="eastAsia"/>
          <w:lang w:eastAsia="ja-JP"/>
        </w:rPr>
        <w:t>年法律第</w:t>
      </w:r>
      <w:r w:rsidRPr="00FE36C1">
        <w:rPr>
          <w:rFonts w:asciiTheme="minorEastAsia" w:eastAsiaTheme="minorEastAsia" w:hAnsiTheme="minorEastAsia"/>
          <w:lang w:eastAsia="ja-JP"/>
        </w:rPr>
        <w:t>４８</w:t>
      </w:r>
      <w:r w:rsidRPr="00FE36C1">
        <w:rPr>
          <w:rFonts w:asciiTheme="minorEastAsia" w:eastAsiaTheme="minorEastAsia" w:hAnsiTheme="minorEastAsia" w:hint="eastAsia"/>
          <w:lang w:eastAsia="ja-JP"/>
        </w:rPr>
        <w:t>号）に規定するプログラムの著作物及びデータベースの著作物（以下「プログラム等」という。）の著作権並びに外国における上記各権利に相当する権利</w:t>
      </w:r>
    </w:p>
    <w:p w14:paraId="0653C2E6" w14:textId="77777777" w:rsidR="007B2F22" w:rsidRPr="00FE36C1" w:rsidRDefault="007B2F22" w:rsidP="005D7C4A">
      <w:pPr>
        <w:ind w:leftChars="200" w:left="66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ニ　秘匿することが可能な技術情報であって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かつ</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財産的価値のあるものの中から</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甲乙協議の上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特に指定するもの（以下「ノウハウ」という。）</w:t>
      </w:r>
    </w:p>
    <w:p w14:paraId="5668A7F4" w14:textId="77777777" w:rsidR="007B2F22" w:rsidRPr="00FE36C1" w:rsidRDefault="007B2F22" w:rsidP="005D7C4A">
      <w:pPr>
        <w:pStyle w:val="2"/>
        <w:spacing w:line="240" w:lineRule="auto"/>
        <w:ind w:leftChars="100" w:left="436" w:hanging="216"/>
        <w:rPr>
          <w:rFonts w:asciiTheme="minorEastAsia" w:eastAsiaTheme="minorEastAsia" w:hAnsiTheme="minorEastAsia"/>
          <w:lang w:eastAsia="ja-JP"/>
        </w:rPr>
      </w:pPr>
      <w:r w:rsidRPr="00FE36C1">
        <w:rPr>
          <w:rFonts w:asciiTheme="minorEastAsia" w:eastAsiaTheme="minorEastAsia" w:hAnsiTheme="minorEastAsia" w:hint="eastAsia"/>
          <w:lang w:eastAsia="ja-JP"/>
        </w:rPr>
        <w:t>三　「発明等」とは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特許権の対象となるものについては発明</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実用新案権の対象となるものについては考案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意匠権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商標権</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回路配置利用権及びプログラム等の著作物の対象となるものについては創作</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育成者権の対象となるものについては育成並びにノウハウの対象となるものについては案出をいう。</w:t>
      </w:r>
    </w:p>
    <w:p w14:paraId="0800108A" w14:textId="77777777" w:rsidR="007B2F22" w:rsidRPr="00FE36C1" w:rsidRDefault="007B2F22" w:rsidP="005D7C4A">
      <w:pPr>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四　知的財産権の「実施」とは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特許法第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条第</w:t>
      </w:r>
      <w:r w:rsidRPr="00FE36C1">
        <w:rPr>
          <w:rFonts w:asciiTheme="minorEastAsia" w:eastAsiaTheme="minorEastAsia" w:hAnsiTheme="minorEastAsia"/>
          <w:lang w:eastAsia="ja-JP"/>
        </w:rPr>
        <w:t>３</w:t>
      </w:r>
      <w:r w:rsidRPr="00FE36C1">
        <w:rPr>
          <w:rFonts w:asciiTheme="minorEastAsia" w:eastAsiaTheme="minorEastAsia" w:hAnsiTheme="minorEastAsia" w:hint="eastAsia"/>
          <w:lang w:eastAsia="ja-JP"/>
        </w:rPr>
        <w:t>項に定める行為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実用新案法第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条第</w:t>
      </w:r>
      <w:r w:rsidRPr="00FE36C1">
        <w:rPr>
          <w:rFonts w:asciiTheme="minorEastAsia" w:eastAsiaTheme="minorEastAsia" w:hAnsiTheme="minorEastAsia"/>
          <w:lang w:eastAsia="ja-JP"/>
        </w:rPr>
        <w:t>３</w:t>
      </w:r>
      <w:r w:rsidRPr="00FE36C1">
        <w:rPr>
          <w:rFonts w:asciiTheme="minorEastAsia" w:eastAsiaTheme="minorEastAsia" w:hAnsiTheme="minorEastAsia" w:hint="eastAsia"/>
          <w:lang w:eastAsia="ja-JP"/>
        </w:rPr>
        <w:t>項に定める行為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意匠法第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条第２項に定める行為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商標法第２条第３項に定める行為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半導体集積回路の回路配置に関する法律第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条第</w:t>
      </w:r>
      <w:r w:rsidRPr="00FE36C1">
        <w:rPr>
          <w:rFonts w:asciiTheme="minorEastAsia" w:eastAsiaTheme="minorEastAsia" w:hAnsiTheme="minorEastAsia"/>
          <w:lang w:eastAsia="ja-JP"/>
        </w:rPr>
        <w:t>３</w:t>
      </w:r>
      <w:r w:rsidRPr="00FE36C1">
        <w:rPr>
          <w:rFonts w:asciiTheme="minorEastAsia" w:eastAsiaTheme="minorEastAsia" w:hAnsiTheme="minorEastAsia" w:hint="eastAsia"/>
          <w:lang w:eastAsia="ja-JP"/>
        </w:rPr>
        <w:t>項に定める行為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種苗法第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条第５項に定める行為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著作権法第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条第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項第</w:t>
      </w:r>
      <w:r w:rsidRPr="00FE36C1">
        <w:rPr>
          <w:rFonts w:asciiTheme="minorEastAsia" w:eastAsiaTheme="minorEastAsia" w:hAnsiTheme="minorEastAsia"/>
          <w:lang w:eastAsia="ja-JP"/>
        </w:rPr>
        <w:t>１５</w:t>
      </w:r>
      <w:r w:rsidRPr="00FE36C1">
        <w:rPr>
          <w:rFonts w:asciiTheme="minorEastAsia" w:eastAsiaTheme="minorEastAsia" w:hAnsiTheme="minorEastAsia" w:hint="eastAsia"/>
          <w:lang w:eastAsia="ja-JP"/>
        </w:rPr>
        <w:t>号及び同項第</w:t>
      </w:r>
      <w:r w:rsidRPr="00FE36C1">
        <w:rPr>
          <w:rFonts w:asciiTheme="minorEastAsia" w:eastAsiaTheme="minorEastAsia" w:hAnsiTheme="minorEastAsia"/>
          <w:lang w:eastAsia="ja-JP"/>
        </w:rPr>
        <w:t>１９</w:t>
      </w:r>
      <w:r w:rsidRPr="00FE36C1">
        <w:rPr>
          <w:rFonts w:asciiTheme="minorEastAsia" w:eastAsiaTheme="minorEastAsia" w:hAnsiTheme="minorEastAsia" w:hint="eastAsia"/>
          <w:lang w:eastAsia="ja-JP"/>
        </w:rPr>
        <w:t>号に定める行為並びにノウハウの使用をいう。</w:t>
      </w:r>
    </w:p>
    <w:p w14:paraId="058729E5" w14:textId="77777777" w:rsidR="007B2F22" w:rsidRPr="00FE36C1" w:rsidRDefault="007B2F22" w:rsidP="005D7C4A">
      <w:pPr>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五　「研究担当者」とは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本共同研究に従事する甲又は乙に属する本契約の</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４に掲げる者及び本契約第２条第</w:t>
      </w:r>
      <w:r w:rsidRPr="00FE36C1">
        <w:rPr>
          <w:rFonts w:asciiTheme="minorEastAsia" w:eastAsiaTheme="minorEastAsia" w:hAnsiTheme="minorEastAsia"/>
          <w:lang w:eastAsia="ja-JP"/>
        </w:rPr>
        <w:t>３</w:t>
      </w:r>
      <w:r w:rsidRPr="00FE36C1">
        <w:rPr>
          <w:rFonts w:asciiTheme="minorEastAsia" w:eastAsiaTheme="minorEastAsia" w:hAnsiTheme="minorEastAsia" w:hint="eastAsia"/>
          <w:lang w:eastAsia="ja-JP"/>
        </w:rPr>
        <w:t>項に該当する者をいう。また</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「研究協力者」とは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本契約の</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４及び本契約第２条第</w:t>
      </w:r>
      <w:r w:rsidRPr="00FE36C1">
        <w:rPr>
          <w:rFonts w:asciiTheme="minorEastAsia" w:eastAsiaTheme="minorEastAsia" w:hAnsiTheme="minorEastAsia"/>
          <w:lang w:eastAsia="ja-JP"/>
        </w:rPr>
        <w:t>３</w:t>
      </w:r>
      <w:r w:rsidRPr="00FE36C1">
        <w:rPr>
          <w:rFonts w:asciiTheme="minorEastAsia" w:eastAsiaTheme="minorEastAsia" w:hAnsiTheme="minorEastAsia" w:hint="eastAsia"/>
          <w:lang w:eastAsia="ja-JP"/>
        </w:rPr>
        <w:t>項記載以外の者であって本共同研究に協力する者をいう。</w:t>
      </w:r>
    </w:p>
    <w:p w14:paraId="2D5EECAA" w14:textId="77777777" w:rsidR="007B2F22" w:rsidRPr="00FE36C1" w:rsidRDefault="007B2F22" w:rsidP="005D7C4A">
      <w:pPr>
        <w:ind w:left="220" w:hangingChars="100" w:hanging="220"/>
        <w:rPr>
          <w:rFonts w:asciiTheme="minorEastAsia" w:eastAsiaTheme="minorEastAsia" w:hAnsiTheme="minorEastAsia"/>
          <w:lang w:eastAsia="ja-JP"/>
        </w:rPr>
      </w:pPr>
    </w:p>
    <w:p w14:paraId="2DAA119F"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（共同研究に従事する者）</w:t>
      </w:r>
    </w:p>
    <w:p w14:paraId="7072CEC2"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第２条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それぞれ</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４に掲げる者を本共同研究の研究担当者として参加させるものとする。</w:t>
      </w:r>
    </w:p>
    <w:p w14:paraId="7F72EC0C"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乙の研究担当者のうち甲の研究実施場所において本共同研究に従事させる者を外部機関共同研究員として受け入れるものとする。</w:t>
      </w:r>
    </w:p>
    <w:p w14:paraId="76D6870F"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甲又は乙に属する者を新たに本共同研究の研究担当者として参加させようとするときはあらかじめ相手方に書面により通知するものとする。</w:t>
      </w:r>
    </w:p>
    <w:p w14:paraId="1F0850A6" w14:textId="77777777" w:rsidR="007B2F22" w:rsidRPr="00FE36C1" w:rsidRDefault="007B2F22" w:rsidP="005D7C4A">
      <w:pPr>
        <w:ind w:left="220" w:hangingChars="100" w:hanging="220"/>
        <w:rPr>
          <w:rFonts w:asciiTheme="minorEastAsia" w:eastAsiaTheme="minorEastAsia" w:hAnsiTheme="minorEastAsia"/>
          <w:lang w:eastAsia="ja-JP"/>
        </w:rPr>
      </w:pPr>
    </w:p>
    <w:p w14:paraId="1D0AB012"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（研究協力者の参加及び協力）</w:t>
      </w:r>
    </w:p>
    <w:p w14:paraId="3E116C1E"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第３条　甲乙のいずれかが</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本共同研究遂行上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研究担当者以外の者の参加ないし協力を得ることが必要と認めた場合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相手方の同意を得た上で</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当該研究担当者以外の者を研究協力者として本共同研究に参加させることができる。</w:t>
      </w:r>
    </w:p>
    <w:p w14:paraId="3D6DA2F9"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前項において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研究協力者を参加させる甲又は乙は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研究協力者となる者に本契約内容を遵守させるものとし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研究協力者となる者に本契約内容を遵守させることができるよう及び研究協力者が相手方に損害を与えた場合には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当該研究協力者にその損害の賠償を請</w:t>
      </w:r>
      <w:r w:rsidRPr="00FE36C1">
        <w:rPr>
          <w:rFonts w:asciiTheme="minorEastAsia" w:eastAsiaTheme="minorEastAsia" w:hAnsiTheme="minorEastAsia" w:hint="eastAsia"/>
          <w:lang w:eastAsia="ja-JP"/>
        </w:rPr>
        <w:lastRenderedPageBreak/>
        <w:t>求することができるよう</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その取扱いを別に定めておくものとする。</w:t>
      </w:r>
    </w:p>
    <w:p w14:paraId="32120FC3"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研究協力者が本共同研究の結果</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発明等を行った場合は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２条の規定を準用するものとする。</w:t>
      </w:r>
    </w:p>
    <w:p w14:paraId="79F3757E" w14:textId="77777777" w:rsidR="007B2F22" w:rsidRPr="00FE36C1" w:rsidRDefault="007B2F22" w:rsidP="005D7C4A">
      <w:pPr>
        <w:rPr>
          <w:rFonts w:asciiTheme="minorEastAsia" w:eastAsiaTheme="minorEastAsia" w:hAnsiTheme="minorEastAsia"/>
          <w:lang w:eastAsia="ja-JP"/>
        </w:rPr>
      </w:pPr>
    </w:p>
    <w:p w14:paraId="0BEF51D2"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（実施報告書の作成）</w:t>
      </w:r>
    </w:p>
    <w:p w14:paraId="7722A041"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第４条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双方協力して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本共同研究の実施期間中に得られた研究成果についての報告書を</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本共同研究完了後にとりまとめるものとする。</w:t>
      </w:r>
    </w:p>
    <w:p w14:paraId="066ADBF2" w14:textId="77777777" w:rsidR="007B2F22" w:rsidRPr="00FE36C1" w:rsidRDefault="007B2F22" w:rsidP="005D7C4A">
      <w:pPr>
        <w:rPr>
          <w:rFonts w:asciiTheme="minorEastAsia" w:eastAsiaTheme="minorEastAsia" w:hAnsiTheme="minorEastAsia"/>
          <w:lang w:eastAsia="ja-JP"/>
        </w:rPr>
      </w:pPr>
    </w:p>
    <w:p w14:paraId="4C848FFB"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（研究経費の負担）</w:t>
      </w:r>
    </w:p>
    <w:p w14:paraId="14946B73"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第５条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６及び</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７に掲げるそれぞれの研究経費を負担するものとする。</w:t>
      </w:r>
    </w:p>
    <w:p w14:paraId="1CEAD766" w14:textId="77777777" w:rsidR="007B2F22" w:rsidRPr="00FE36C1" w:rsidRDefault="007B2F22" w:rsidP="005D7C4A">
      <w:pPr>
        <w:rPr>
          <w:rFonts w:asciiTheme="minorEastAsia" w:eastAsiaTheme="minorEastAsia" w:hAnsiTheme="minorEastAsia"/>
          <w:lang w:eastAsia="ja-JP"/>
        </w:rPr>
      </w:pPr>
    </w:p>
    <w:p w14:paraId="78561581"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（研究経費の支払）</w:t>
      </w:r>
    </w:p>
    <w:p w14:paraId="1983F193"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第６条　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６に掲げる甲の施設における乙に係る研究経費を</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甲が発行する請求書により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請求書を受領した月の翌月末日までに支払わなければならない。</w:t>
      </w:r>
      <w:r w:rsidRPr="00FE36C1">
        <w:rPr>
          <w:rFonts w:asciiTheme="minorEastAsia" w:eastAsiaTheme="minorEastAsia" w:hAnsiTheme="minorEastAsia" w:hint="eastAsia"/>
          <w:szCs w:val="21"/>
          <w:lang w:eastAsia="ja-JP"/>
        </w:rPr>
        <w:t>なお</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研究経費の支払いに係る銀行手数料等は</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乙の負担とする。</w:t>
      </w:r>
    </w:p>
    <w:p w14:paraId="75D743AE"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lang w:eastAsia="ja-JP"/>
        </w:rPr>
        <w:t>２　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lang w:eastAsia="ja-JP"/>
        </w:rPr>
        <w:t>所定の</w:t>
      </w:r>
      <w:r w:rsidRPr="00FE36C1">
        <w:rPr>
          <w:rFonts w:asciiTheme="minorEastAsia" w:eastAsiaTheme="minorEastAsia" w:hAnsiTheme="minorEastAsia" w:hint="eastAsia"/>
          <w:lang w:eastAsia="ja-JP"/>
        </w:rPr>
        <w:t>支払</w:t>
      </w:r>
      <w:r w:rsidRPr="00FE36C1">
        <w:rPr>
          <w:rFonts w:asciiTheme="minorEastAsia" w:eastAsiaTheme="minorEastAsia" w:hAnsiTheme="minorEastAsia"/>
          <w:lang w:eastAsia="ja-JP"/>
        </w:rPr>
        <w:t>期限までに前項の</w:t>
      </w:r>
      <w:r w:rsidRPr="00FE36C1">
        <w:rPr>
          <w:rFonts w:asciiTheme="minorEastAsia" w:eastAsiaTheme="minorEastAsia" w:hAnsiTheme="minorEastAsia" w:hint="eastAsia"/>
          <w:lang w:eastAsia="ja-JP"/>
        </w:rPr>
        <w:t>研究経費</w:t>
      </w:r>
      <w:r w:rsidRPr="00FE36C1">
        <w:rPr>
          <w:rFonts w:asciiTheme="minorEastAsia" w:eastAsiaTheme="minorEastAsia" w:hAnsiTheme="minorEastAsia"/>
          <w:lang w:eastAsia="ja-JP"/>
        </w:rPr>
        <w:t>を</w:t>
      </w:r>
      <w:r w:rsidRPr="00FE36C1">
        <w:rPr>
          <w:rFonts w:asciiTheme="minorEastAsia" w:eastAsiaTheme="minorEastAsia" w:hAnsiTheme="minorEastAsia" w:hint="eastAsia"/>
          <w:lang w:eastAsia="ja-JP"/>
        </w:rPr>
        <w:t>支払わない</w:t>
      </w:r>
      <w:r w:rsidRPr="00FE36C1">
        <w:rPr>
          <w:rFonts w:asciiTheme="minorEastAsia" w:eastAsiaTheme="minorEastAsia" w:hAnsiTheme="minorEastAsia"/>
          <w:lang w:eastAsia="ja-JP"/>
        </w:rPr>
        <w:t>ときは</w:t>
      </w:r>
      <w:r w:rsidR="003E26B8">
        <w:rPr>
          <w:rFonts w:asciiTheme="minorEastAsia" w:eastAsiaTheme="minorEastAsia" w:hAnsiTheme="minorEastAsia"/>
          <w:lang w:eastAsia="ja-JP"/>
        </w:rPr>
        <w:t>、</w:t>
      </w:r>
      <w:r w:rsidRPr="00FE36C1">
        <w:rPr>
          <w:rFonts w:asciiTheme="minorEastAsia" w:eastAsiaTheme="minorEastAsia" w:hAnsiTheme="minorEastAsia" w:hint="eastAsia"/>
          <w:lang w:eastAsia="ja-JP"/>
        </w:rPr>
        <w:t>支払期限</w:t>
      </w:r>
      <w:r w:rsidRPr="00FE36C1">
        <w:rPr>
          <w:rFonts w:asciiTheme="minorEastAsia" w:eastAsiaTheme="minorEastAsia" w:hAnsiTheme="minorEastAsia"/>
          <w:lang w:eastAsia="ja-JP"/>
        </w:rPr>
        <w:t>日の翌日から</w:t>
      </w:r>
      <w:r w:rsidRPr="00FE36C1">
        <w:rPr>
          <w:rFonts w:asciiTheme="minorEastAsia" w:eastAsiaTheme="minorEastAsia" w:hAnsiTheme="minorEastAsia" w:hint="eastAsia"/>
          <w:lang w:eastAsia="ja-JP"/>
        </w:rPr>
        <w:t>支払い</w:t>
      </w:r>
      <w:r w:rsidRPr="00FE36C1">
        <w:rPr>
          <w:rFonts w:asciiTheme="minorEastAsia" w:eastAsiaTheme="minorEastAsia" w:hAnsiTheme="minorEastAsia"/>
          <w:lang w:eastAsia="ja-JP"/>
        </w:rPr>
        <w:t>の日までの日数に応じ</w:t>
      </w:r>
      <w:r w:rsidR="003E26B8">
        <w:rPr>
          <w:rFonts w:asciiTheme="minorEastAsia" w:eastAsiaTheme="minorEastAsia" w:hAnsiTheme="minorEastAsia"/>
          <w:lang w:eastAsia="ja-JP"/>
        </w:rPr>
        <w:t>、</w:t>
      </w:r>
      <w:r w:rsidRPr="00FE36C1">
        <w:rPr>
          <w:rFonts w:asciiTheme="minorEastAsia" w:eastAsiaTheme="minorEastAsia" w:hAnsiTheme="minorEastAsia"/>
          <w:lang w:eastAsia="ja-JP"/>
        </w:rPr>
        <w:t>その</w:t>
      </w:r>
      <w:r w:rsidRPr="00FE36C1">
        <w:rPr>
          <w:rFonts w:asciiTheme="minorEastAsia" w:eastAsiaTheme="minorEastAsia" w:hAnsiTheme="minorEastAsia" w:hint="eastAsia"/>
          <w:lang w:eastAsia="ja-JP"/>
        </w:rPr>
        <w:t>未納額</w:t>
      </w:r>
      <w:r w:rsidRPr="00FE36C1">
        <w:rPr>
          <w:rFonts w:asciiTheme="minorEastAsia" w:eastAsiaTheme="minorEastAsia" w:hAnsiTheme="minorEastAsia"/>
          <w:lang w:eastAsia="ja-JP"/>
        </w:rPr>
        <w:t>に年</w:t>
      </w:r>
      <w:r w:rsidRPr="00FE36C1">
        <w:rPr>
          <w:rFonts w:asciiTheme="minorEastAsia" w:eastAsiaTheme="minorEastAsia" w:hAnsiTheme="minorEastAsia" w:hint="eastAsia"/>
          <w:lang w:eastAsia="ja-JP"/>
        </w:rPr>
        <w:t>３</w:t>
      </w:r>
      <w:r w:rsidRPr="00FE36C1">
        <w:rPr>
          <w:rFonts w:asciiTheme="minorEastAsia" w:eastAsiaTheme="minorEastAsia" w:hAnsiTheme="minorEastAsia"/>
          <w:lang w:eastAsia="ja-JP"/>
        </w:rPr>
        <w:t>％の割合で計算した延滞金を</w:t>
      </w:r>
      <w:r w:rsidRPr="00FE36C1">
        <w:rPr>
          <w:rFonts w:asciiTheme="minorEastAsia" w:eastAsiaTheme="minorEastAsia" w:hAnsiTheme="minorEastAsia" w:hint="eastAsia"/>
          <w:lang w:eastAsia="ja-JP"/>
        </w:rPr>
        <w:t>支払わなければ</w:t>
      </w:r>
      <w:r w:rsidRPr="00FE36C1">
        <w:rPr>
          <w:rFonts w:asciiTheme="minorEastAsia" w:eastAsiaTheme="minorEastAsia" w:hAnsiTheme="minorEastAsia"/>
          <w:lang w:eastAsia="ja-JP"/>
        </w:rPr>
        <w:t>ならない。</w:t>
      </w:r>
    </w:p>
    <w:p w14:paraId="5E4C5BA7" w14:textId="77777777" w:rsidR="007B2F22" w:rsidRPr="00FE36C1" w:rsidRDefault="007B2F22" w:rsidP="005D7C4A">
      <w:pPr>
        <w:rPr>
          <w:rFonts w:asciiTheme="minorEastAsia" w:eastAsiaTheme="minorEastAsia" w:hAnsiTheme="minorEastAsia"/>
          <w:lang w:eastAsia="ja-JP"/>
        </w:rPr>
      </w:pPr>
    </w:p>
    <w:p w14:paraId="3264EFCF"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（経理）</w:t>
      </w:r>
    </w:p>
    <w:p w14:paraId="65509F61"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第７条　前条の研究経費の経理は甲が行う。ただし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乙は本契約に関する経理書類の閲覧を甲に申し出ることができる。甲は乙からの閲覧の申し出があった場合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これに応じなければならない。</w:t>
      </w:r>
    </w:p>
    <w:p w14:paraId="60FF3B81" w14:textId="77777777" w:rsidR="007B2F22" w:rsidRPr="00FE36C1" w:rsidRDefault="007B2F22" w:rsidP="005D7C4A">
      <w:pPr>
        <w:rPr>
          <w:rFonts w:asciiTheme="minorEastAsia" w:eastAsiaTheme="minorEastAsia" w:hAnsiTheme="minorEastAsia"/>
          <w:lang w:eastAsia="ja-JP"/>
        </w:rPr>
      </w:pPr>
    </w:p>
    <w:p w14:paraId="3A9AB9F3"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（研究経費により取得した設備等の帰属）</w:t>
      </w:r>
    </w:p>
    <w:p w14:paraId="5CDC834E"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 xml:space="preserve">第８条　</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６に掲げる研究経費により取得した設備等は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甲に帰属するものとする。</w:t>
      </w:r>
    </w:p>
    <w:p w14:paraId="12A633FC" w14:textId="77777777" w:rsidR="007B2F22" w:rsidRPr="00FE36C1" w:rsidRDefault="007B2F22" w:rsidP="005D7C4A">
      <w:pPr>
        <w:ind w:left="220" w:hangingChars="100" w:hanging="220"/>
        <w:rPr>
          <w:rFonts w:asciiTheme="minorEastAsia" w:eastAsiaTheme="minorEastAsia" w:hAnsiTheme="minorEastAsia"/>
          <w:sz w:val="16"/>
          <w:szCs w:val="16"/>
          <w:lang w:eastAsia="ja-JP"/>
        </w:rPr>
      </w:pPr>
      <w:r w:rsidRPr="00FE36C1">
        <w:rPr>
          <w:rFonts w:asciiTheme="minorEastAsia" w:eastAsiaTheme="minorEastAsia" w:hAnsiTheme="minorEastAsia" w:hint="eastAsia"/>
          <w:lang w:eastAsia="ja-JP"/>
        </w:rPr>
        <w:t xml:space="preserve">２　</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７に掲げる研究経費により取得した設備等は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乙に帰属するものとする。</w:t>
      </w:r>
    </w:p>
    <w:p w14:paraId="0D250C90" w14:textId="77777777" w:rsidR="007B2F22" w:rsidRPr="00FE36C1" w:rsidRDefault="007B2F22" w:rsidP="005D7C4A">
      <w:pPr>
        <w:rPr>
          <w:rFonts w:asciiTheme="minorEastAsia" w:eastAsiaTheme="minorEastAsia" w:hAnsiTheme="minorEastAsia"/>
          <w:lang w:eastAsia="ja-JP"/>
        </w:rPr>
      </w:pPr>
    </w:p>
    <w:p w14:paraId="615FA4C3"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（施設・設備等の提供等）</w:t>
      </w:r>
    </w:p>
    <w:p w14:paraId="2D40AC60"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第９条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８及び</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９に掲げるそれぞれの施設・設備等を本共同研究の用に供するものとする。</w:t>
      </w:r>
    </w:p>
    <w:p w14:paraId="2521A90E"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本共同研究の用に供するため</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乙から</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８に掲げる乙の所有に係る設備等を乙の同意を得て無償で受け入れ</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共同で使用するものとする。なお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甲は乙から受け入れた設備等について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その据付完了の時から返還に係る作業が開始される時まで善良なる管理者の注意義務をもってその保管にあたらなければならない。</w:t>
      </w:r>
    </w:p>
    <w:p w14:paraId="175F512F"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前項に規定する設備の搬入及び据付けに要する経費は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乙の負担とする。</w:t>
      </w:r>
    </w:p>
    <w:p w14:paraId="3EBA3C69" w14:textId="77777777" w:rsidR="007B2F22" w:rsidRPr="00FE36C1" w:rsidRDefault="007B2F22" w:rsidP="005D7C4A">
      <w:pPr>
        <w:rPr>
          <w:rFonts w:asciiTheme="minorEastAsia" w:eastAsiaTheme="minorEastAsia" w:hAnsiTheme="minorEastAsia"/>
          <w:lang w:eastAsia="ja-JP"/>
        </w:rPr>
      </w:pPr>
    </w:p>
    <w:p w14:paraId="09AC54CD"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（研究の中止又は期間の延長）</w:t>
      </w:r>
    </w:p>
    <w:p w14:paraId="333DE8FB"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０条　天災その他研究遂行上やむを得ない事由があるときは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甲乙協議の上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本共同研究を中止し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又は研究期間を延長することができる。この場合において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甲又は乙はその責を負わないものとする。</w:t>
      </w:r>
    </w:p>
    <w:p w14:paraId="691FBAF9" w14:textId="77777777" w:rsidR="007B2F22" w:rsidRPr="00FE36C1" w:rsidRDefault="007B2F22" w:rsidP="005D7C4A">
      <w:pPr>
        <w:rPr>
          <w:rFonts w:asciiTheme="minorEastAsia" w:eastAsiaTheme="minorEastAsia" w:hAnsiTheme="minorEastAsia"/>
          <w:lang w:eastAsia="ja-JP"/>
        </w:rPr>
      </w:pPr>
    </w:p>
    <w:p w14:paraId="0154E1D7"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（研究の完了又は中止等に伴う研究経費等の取扱い）</w:t>
      </w:r>
    </w:p>
    <w:p w14:paraId="3068A07D"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１条　本共同研究を完了し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又は前条の規定により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本共同研究を中止した場合において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第６条</w:t>
      </w:r>
      <w:r w:rsidRPr="00FE36C1">
        <w:rPr>
          <w:rFonts w:asciiTheme="minorEastAsia" w:eastAsiaTheme="minorEastAsia" w:hAnsiTheme="minorEastAsia" w:hint="eastAsia"/>
          <w:szCs w:val="21"/>
          <w:lang w:eastAsia="ja-JP"/>
        </w:rPr>
        <w:t>第１項</w:t>
      </w:r>
      <w:r w:rsidRPr="00FE36C1">
        <w:rPr>
          <w:rFonts w:asciiTheme="minorEastAsia" w:eastAsiaTheme="minorEastAsia" w:hAnsiTheme="minorEastAsia" w:hint="eastAsia"/>
          <w:lang w:eastAsia="ja-JP"/>
        </w:rPr>
        <w:t>の規定により乙が甲に支払った研究経費（研究料を除く。）の額に不用が生じた場合は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乙は甲に不用となった額の返還を請求することができる。甲は乙からの返還請求があった場合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これに応じなければならない。</w:t>
      </w:r>
    </w:p>
    <w:p w14:paraId="38E1BBC5"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乙が支払った研究経費に不足を生じる恐れが発生した場合には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直ちに理由等を付して乙に書面により通知するものとする。この場合において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乙は甲と協議の上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不足する研究経費を負担するかどうかを決定するものとする。</w:t>
      </w:r>
    </w:p>
    <w:p w14:paraId="46ED4A2C"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本共同研究を完了し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又は中止したときには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第９条第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項の提供設備等を研究の完了又は中止の時点の状態で乙に返還するものとする。この場合において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撤去及び搬出に要する経費は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乙の負担とする。</w:t>
      </w:r>
    </w:p>
    <w:p w14:paraId="184354CD" w14:textId="77777777" w:rsidR="007B2F22" w:rsidRPr="00FE36C1" w:rsidRDefault="007B2F22" w:rsidP="005D7C4A">
      <w:pPr>
        <w:rPr>
          <w:rFonts w:asciiTheme="minorEastAsia" w:eastAsiaTheme="minorEastAsia" w:hAnsiTheme="minorEastAsia"/>
          <w:lang w:eastAsia="ja-JP"/>
        </w:rPr>
      </w:pPr>
    </w:p>
    <w:p w14:paraId="6A18F5A4"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（知的財産権の帰属及び出願等）</w:t>
      </w:r>
    </w:p>
    <w:p w14:paraId="5A94851E"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２条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本共同研究の実施に伴い発明等を創造した場合には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速やかに相互に通知しなければならない。</w:t>
      </w:r>
    </w:p>
    <w:p w14:paraId="0EC3C95C"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本共同研究の実施により得られる知的財産権の甲の持分は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甲又は甲に属する研究担当者に帰属するものとする。</w:t>
      </w:r>
    </w:p>
    <w:p w14:paraId="081092C3"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甲又は乙はそれぞれ</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甲又は乙に属する研究担当者が本共同研究の結果</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単独で発明等を行ったときは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単独帰属とし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単独で出願等の手続きを行うことができるが</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当該発明等に係る知的財産権の出願等の前にあらかじめ乙又は甲の確認を得るものとする。この場合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出願等の手続き及び権利保全に要する費用は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出願等を行おうとする者が負担するものとする。</w:t>
      </w:r>
    </w:p>
    <w:p w14:paraId="7EDAE920"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４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甲に属する研究担当者及び乙に属する研究担当者が本共同研究の結果</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共同して発明等を行い</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当該発明等に係る知的財産権のうち</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甲に属する研究担当者の持分を第２項の規定により甲がすべて承継した場合において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当該発明等に係る出願等を行おうとするときは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当該知的財産権に係る甲及び乙の持分を協議して定めた上で</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別途締結する共同出願等契約にしたがって共同して出願等を行うものとする。ただし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甲又は乙は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当該知的財産権を相手方から承継した場合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単独で出願等をすることができる。</w:t>
      </w:r>
    </w:p>
    <w:p w14:paraId="2F2E69DC"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５　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本共同研究の結果創造した発明等が甲に属する研究担当者と乙とが共有することとなった場合の当該出願等について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当該研究担当者と協議の上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別途定めるものとする。</w:t>
      </w:r>
    </w:p>
    <w:p w14:paraId="229FF2DE" w14:textId="77777777" w:rsidR="007B2F22" w:rsidRPr="00FE36C1" w:rsidRDefault="007B2F22" w:rsidP="005D7C4A">
      <w:pPr>
        <w:rPr>
          <w:rFonts w:asciiTheme="minorEastAsia" w:eastAsiaTheme="minorEastAsia" w:hAnsiTheme="minorEastAsia"/>
          <w:lang w:eastAsia="ja-JP"/>
        </w:rPr>
      </w:pPr>
    </w:p>
    <w:p w14:paraId="6D34EF3C"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（外国出願）</w:t>
      </w:r>
    </w:p>
    <w:p w14:paraId="22CAC0AB"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３条　前条の規定は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外国における発明等に関する知的財産権の設定登録出願</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権利保全（以下「外国出願」という。）についても適用する。</w:t>
      </w:r>
    </w:p>
    <w:p w14:paraId="574E1AF0"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外国出願を行うにあたっては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双方協議の上行うものとする。</w:t>
      </w:r>
    </w:p>
    <w:p w14:paraId="6A6C5994" w14:textId="77777777" w:rsidR="007B2F22" w:rsidRPr="00FE36C1" w:rsidRDefault="007B2F22" w:rsidP="005D7C4A">
      <w:pPr>
        <w:rPr>
          <w:rFonts w:asciiTheme="minorEastAsia" w:eastAsiaTheme="minorEastAsia" w:hAnsiTheme="minorEastAsia"/>
          <w:lang w:eastAsia="ja-JP"/>
        </w:rPr>
      </w:pPr>
    </w:p>
    <w:p w14:paraId="59B56E49"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（甲単独帰属の知的財産権の取扱い）</w:t>
      </w:r>
    </w:p>
    <w:p w14:paraId="2054D976"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４条　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第１２条第３項の規定により甲に単独帰属した知的財産権（以下「甲単独知的財産権」という。）の取扱いについて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当該甲単独知的財産権の出願後原則１８０日以内に</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次に掲げるものから一つを選択できるものとする。</w:t>
      </w:r>
    </w:p>
    <w:p w14:paraId="72274FC4" w14:textId="77777777" w:rsidR="007B2F22" w:rsidRPr="00FE36C1" w:rsidRDefault="007B2F22" w:rsidP="005D7C4A">
      <w:pPr>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t>一　譲渡を受ける</w:t>
      </w:r>
    </w:p>
    <w:p w14:paraId="692C127A" w14:textId="77777777" w:rsidR="007B2F22" w:rsidRPr="00FE36C1" w:rsidRDefault="007B2F22" w:rsidP="005D7C4A">
      <w:pPr>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t>二　独占的な実施権の付与を受ける</w:t>
      </w:r>
    </w:p>
    <w:p w14:paraId="5ACDD153" w14:textId="77777777" w:rsidR="007B2F22" w:rsidRPr="00FE36C1" w:rsidRDefault="007B2F22" w:rsidP="005D7C4A">
      <w:pPr>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t>三　非独占的な実施権の付与を受ける</w:t>
      </w:r>
    </w:p>
    <w:p w14:paraId="24E4326C" w14:textId="77777777" w:rsidR="007B2F22" w:rsidRPr="00FE36C1" w:rsidRDefault="007B2F22" w:rsidP="005D7C4A">
      <w:pPr>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t>四　設定登録時まで選択を保留する</w:t>
      </w:r>
    </w:p>
    <w:p w14:paraId="616F27D5"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乙が前項各号のいずれかを選択したときは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選択した取扱いに関する条件等について協議の上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別途決定するものとする。</w:t>
      </w:r>
    </w:p>
    <w:p w14:paraId="005804FA"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乙が第１項各号のいずれも選択しないときは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当該甲単独知的財産権について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自由に第三者に譲渡又は実施許諾できるものとする。</w:t>
      </w:r>
    </w:p>
    <w:p w14:paraId="4BC3A231" w14:textId="77777777" w:rsidR="007B2F22" w:rsidRPr="00FE36C1" w:rsidRDefault="007B2F22" w:rsidP="005D7C4A">
      <w:pPr>
        <w:rPr>
          <w:rFonts w:asciiTheme="minorEastAsia" w:eastAsiaTheme="minorEastAsia" w:hAnsiTheme="minorEastAsia"/>
          <w:lang w:eastAsia="ja-JP"/>
        </w:rPr>
      </w:pPr>
    </w:p>
    <w:p w14:paraId="2B32148F"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（共有知的財産権の取扱い）</w:t>
      </w:r>
    </w:p>
    <w:p w14:paraId="3B4B833F"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５条　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第１２条第４項の規定により甲と乙が共有することとなった知的財産権（以下「共有知的財産権」という。）の取扱いについて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当該共有知的財産権の出願後原則１８０日以内（共同出願等契約において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別に期限を定めた場合は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その期限による）に</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次に掲げるものから一つを選択できるものとする。</w:t>
      </w:r>
    </w:p>
    <w:p w14:paraId="5AF6E4CC" w14:textId="77777777" w:rsidR="007B2F22" w:rsidRPr="00FE36C1" w:rsidRDefault="007B2F22" w:rsidP="005D7C4A">
      <w:pPr>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t>一　甲の持分の譲渡を受ける</w:t>
      </w:r>
    </w:p>
    <w:p w14:paraId="4CB448F0" w14:textId="77777777" w:rsidR="007B2F22" w:rsidRPr="00FE36C1" w:rsidRDefault="007B2F22" w:rsidP="005D7C4A">
      <w:pPr>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t>二　独占的な実施権の付与を受ける</w:t>
      </w:r>
    </w:p>
    <w:p w14:paraId="3B5F0F6E" w14:textId="77777777" w:rsidR="007B2F22" w:rsidRPr="00FE36C1" w:rsidRDefault="007B2F22" w:rsidP="005D7C4A">
      <w:pPr>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t>三　非独占的な実施権の付与を受ける</w:t>
      </w:r>
    </w:p>
    <w:p w14:paraId="48DFCC8C" w14:textId="77777777" w:rsidR="007B2F22" w:rsidRPr="00FE36C1" w:rsidRDefault="007B2F22" w:rsidP="005D7C4A">
      <w:pPr>
        <w:ind w:leftChars="100" w:left="220"/>
        <w:rPr>
          <w:rFonts w:asciiTheme="minorEastAsia" w:eastAsiaTheme="minorEastAsia" w:hAnsiTheme="minorEastAsia"/>
          <w:lang w:eastAsia="ja-JP"/>
        </w:rPr>
      </w:pPr>
      <w:r w:rsidRPr="00FE36C1">
        <w:rPr>
          <w:rFonts w:asciiTheme="minorEastAsia" w:eastAsiaTheme="minorEastAsia" w:hAnsiTheme="minorEastAsia" w:hint="eastAsia"/>
          <w:lang w:eastAsia="ja-JP"/>
        </w:rPr>
        <w:t>四　設定登録時まで選択を保留する</w:t>
      </w:r>
    </w:p>
    <w:p w14:paraId="4CB6EBAE"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乙が前項各号のいずれかを選択したときは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選択した取扱いに関する条件等について協議の上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別途決定するものとする。</w:t>
      </w:r>
    </w:p>
    <w:p w14:paraId="207C3D5E"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乙が第１項各号のいずれも選択しないときは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当該共有知的財産権について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自由に第三者に持分譲渡又は実施許諾できるものとする。</w:t>
      </w:r>
    </w:p>
    <w:p w14:paraId="594AF9BE" w14:textId="77777777" w:rsidR="007B2F22" w:rsidRPr="00FE36C1" w:rsidRDefault="007B2F22" w:rsidP="005D7C4A">
      <w:pPr>
        <w:rPr>
          <w:rFonts w:asciiTheme="minorEastAsia" w:eastAsiaTheme="minorEastAsia" w:hAnsiTheme="minorEastAsia"/>
          <w:lang w:eastAsia="ja-JP"/>
        </w:rPr>
      </w:pPr>
    </w:p>
    <w:p w14:paraId="2C5BC983" w14:textId="77777777" w:rsidR="007B2F22" w:rsidRPr="00FE36C1" w:rsidRDefault="007B2F22" w:rsidP="005D7C4A">
      <w:pPr>
        <w:rPr>
          <w:rFonts w:asciiTheme="minorEastAsia" w:eastAsiaTheme="minorEastAsia" w:hAnsiTheme="minorEastAsia"/>
          <w:lang w:eastAsia="ja-JP"/>
        </w:rPr>
      </w:pPr>
      <w:r w:rsidRPr="00FE36C1">
        <w:rPr>
          <w:rFonts w:asciiTheme="minorEastAsia" w:eastAsiaTheme="minorEastAsia" w:hAnsiTheme="minorEastAsia" w:hint="eastAsia"/>
          <w:lang w:eastAsia="ja-JP"/>
        </w:rPr>
        <w:t xml:space="preserve">　（共有知的財産権の実施料）</w:t>
      </w:r>
    </w:p>
    <w:p w14:paraId="584E781C"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第１６条　共有知的財産権を第三者に実施させた場合の実施料は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その許諾者の如何にかかわらず</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当該共有知的財産権に係る甲及び乙の持分に応じて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それぞれに配分するものとする。なお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配分の基礎となる実施料からは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第三者に実施させるに要した交渉費用を控除することができるものとする。</w:t>
      </w:r>
    </w:p>
    <w:p w14:paraId="5562BBFD" w14:textId="77777777" w:rsidR="007B2F22" w:rsidRPr="00FE36C1" w:rsidRDefault="007B2F22" w:rsidP="005D7C4A">
      <w:pPr>
        <w:rPr>
          <w:rFonts w:asciiTheme="minorEastAsia" w:eastAsiaTheme="minorEastAsia" w:hAnsiTheme="minorEastAsia"/>
          <w:szCs w:val="21"/>
          <w:lang w:eastAsia="ja-JP"/>
        </w:rPr>
      </w:pPr>
    </w:p>
    <w:p w14:paraId="47D2AF61"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（ノウハウの指定）</w:t>
      </w:r>
    </w:p>
    <w:p w14:paraId="789EE73D"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第１７条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本共同研究の結果</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ノウハウに該当するものが生じた場合は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zh-TW"/>
        </w:rPr>
        <w:t>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速やかに書面にて指定するものとする。</w:t>
      </w:r>
    </w:p>
    <w:p w14:paraId="031A088C"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ノウハウの指定に当たっては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秘匿すべき期間を明示するものとする。</w:t>
      </w:r>
    </w:p>
    <w:p w14:paraId="18C6A03A" w14:textId="77777777" w:rsidR="007B2F22" w:rsidRPr="00FE36C1" w:rsidRDefault="007B2F22" w:rsidP="005D7C4A">
      <w:pPr>
        <w:pStyle w:val="2"/>
        <w:spacing w:line="240" w:lineRule="auto"/>
        <w:ind w:leftChars="0" w:left="220" w:hangingChars="100" w:hanging="220"/>
        <w:rPr>
          <w:rFonts w:asciiTheme="minorEastAsia" w:eastAsiaTheme="minorEastAsia" w:hAnsiTheme="minorEastAsia"/>
          <w:dstrike/>
          <w:lang w:eastAsia="ja-JP"/>
        </w:rPr>
      </w:pPr>
      <w:r w:rsidRPr="00FE36C1">
        <w:rPr>
          <w:rFonts w:asciiTheme="minorEastAsia" w:eastAsiaTheme="minorEastAsia" w:hAnsiTheme="minorEastAsia" w:hint="eastAsia"/>
          <w:lang w:eastAsia="ja-JP"/>
        </w:rPr>
        <w:t>３　前項の秘匿すべき期間は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甲乙協議の上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決定するものとし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原則として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本共同研究完了の翌日から起算して５年間とする。ただし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指定後において必要があるときは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甲乙協議の上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秘匿すべき期間を延長し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又は短縮することができる。</w:t>
      </w:r>
    </w:p>
    <w:p w14:paraId="16FDA1D9" w14:textId="77777777" w:rsidR="007B2F22" w:rsidRPr="00FE36C1" w:rsidRDefault="007B2F22" w:rsidP="005D7C4A">
      <w:pPr>
        <w:rPr>
          <w:rFonts w:asciiTheme="minorEastAsia" w:eastAsiaTheme="minorEastAsia" w:hAnsiTheme="minorEastAsia"/>
          <w:lang w:eastAsia="ja-JP"/>
        </w:rPr>
      </w:pPr>
    </w:p>
    <w:p w14:paraId="1B36C4F8"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（プログラム等及びノウハウの取扱い）</w:t>
      </w:r>
    </w:p>
    <w:p w14:paraId="1F2F2E58" w14:textId="77777777" w:rsidR="007B2F22" w:rsidRPr="00DF5101" w:rsidRDefault="007B2F22" w:rsidP="005D7C4A">
      <w:pPr>
        <w:pStyle w:val="a"/>
        <w:numPr>
          <w:ilvl w:val="0"/>
          <w:numId w:val="0"/>
        </w:numPr>
        <w:ind w:left="220" w:hangingChars="100" w:hanging="220"/>
        <w:jc w:val="left"/>
        <w:rPr>
          <w:rFonts w:asciiTheme="minorEastAsia" w:eastAsiaTheme="minorEastAsia" w:hAnsiTheme="minorEastAsia"/>
          <w:sz w:val="22"/>
          <w:szCs w:val="22"/>
        </w:rPr>
      </w:pPr>
      <w:r w:rsidRPr="00DF5101">
        <w:rPr>
          <w:rFonts w:asciiTheme="minorEastAsia" w:eastAsiaTheme="minorEastAsia" w:hAnsiTheme="minorEastAsia" w:hint="eastAsia"/>
          <w:sz w:val="22"/>
          <w:szCs w:val="22"/>
        </w:rPr>
        <w:t>第１８条　本共同研究の結果生じたプログラム等及びノウハウの取扱いについては</w:t>
      </w:r>
      <w:r w:rsidR="003E26B8" w:rsidRPr="00DF5101">
        <w:rPr>
          <w:rFonts w:asciiTheme="minorEastAsia" w:eastAsiaTheme="minorEastAsia" w:hAnsiTheme="minorEastAsia" w:hint="eastAsia"/>
          <w:sz w:val="22"/>
          <w:szCs w:val="22"/>
        </w:rPr>
        <w:t>、</w:t>
      </w:r>
      <w:r w:rsidRPr="00DF5101">
        <w:rPr>
          <w:rFonts w:asciiTheme="minorEastAsia" w:eastAsiaTheme="minorEastAsia" w:hAnsiTheme="minorEastAsia" w:hint="eastAsia"/>
          <w:sz w:val="22"/>
          <w:szCs w:val="22"/>
        </w:rPr>
        <w:t>第１２条から第１６条における発明等の取扱いに準じるものとし</w:t>
      </w:r>
      <w:r w:rsidR="003E26B8" w:rsidRPr="00DF5101">
        <w:rPr>
          <w:rFonts w:asciiTheme="minorEastAsia" w:eastAsiaTheme="minorEastAsia" w:hAnsiTheme="minorEastAsia" w:hint="eastAsia"/>
          <w:sz w:val="22"/>
          <w:szCs w:val="22"/>
        </w:rPr>
        <w:t>、</w:t>
      </w:r>
      <w:r w:rsidRPr="00DF5101">
        <w:rPr>
          <w:rFonts w:asciiTheme="minorEastAsia" w:eastAsiaTheme="minorEastAsia" w:hAnsiTheme="minorEastAsia" w:hint="eastAsia"/>
          <w:sz w:val="22"/>
          <w:szCs w:val="22"/>
        </w:rPr>
        <w:t>甲乙協議の上</w:t>
      </w:r>
      <w:r w:rsidR="003E26B8" w:rsidRPr="00DF5101">
        <w:rPr>
          <w:rFonts w:asciiTheme="minorEastAsia" w:eastAsiaTheme="minorEastAsia" w:hAnsiTheme="minorEastAsia" w:hint="eastAsia"/>
          <w:sz w:val="22"/>
          <w:szCs w:val="22"/>
        </w:rPr>
        <w:t>、</w:t>
      </w:r>
      <w:r w:rsidRPr="00DF5101">
        <w:rPr>
          <w:rFonts w:asciiTheme="minorEastAsia" w:eastAsiaTheme="minorEastAsia" w:hAnsiTheme="minorEastAsia" w:hint="eastAsia"/>
          <w:sz w:val="22"/>
          <w:szCs w:val="22"/>
        </w:rPr>
        <w:t>別途決定するものとする。</w:t>
      </w:r>
    </w:p>
    <w:p w14:paraId="7011AE0C" w14:textId="77777777" w:rsidR="007B2F22" w:rsidRPr="00DF5101" w:rsidRDefault="007B2F22" w:rsidP="005D7C4A">
      <w:pPr>
        <w:rPr>
          <w:rFonts w:asciiTheme="minorEastAsia" w:eastAsiaTheme="minorEastAsia" w:hAnsiTheme="minorEastAsia"/>
          <w:lang w:eastAsia="ja-JP"/>
        </w:rPr>
      </w:pPr>
    </w:p>
    <w:p w14:paraId="714EF885" w14:textId="77777777" w:rsidR="007B2F22" w:rsidRPr="00FE36C1" w:rsidRDefault="007B2F22" w:rsidP="005D7C4A">
      <w:pPr>
        <w:ind w:firstLineChars="100" w:firstLine="220"/>
        <w:rPr>
          <w:rFonts w:asciiTheme="minorEastAsia" w:eastAsiaTheme="minorEastAsia" w:hAnsiTheme="minorEastAsia"/>
          <w:szCs w:val="21"/>
          <w:lang w:eastAsia="ja-JP"/>
        </w:rPr>
      </w:pPr>
      <w:r w:rsidRPr="00FE36C1">
        <w:rPr>
          <w:rFonts w:asciiTheme="minorEastAsia" w:eastAsiaTheme="minorEastAsia" w:hAnsiTheme="minorEastAsia" w:hint="eastAsia"/>
          <w:szCs w:val="21"/>
          <w:lang w:eastAsia="ja-JP"/>
        </w:rPr>
        <w:t>（甲における研究成果の使用）</w:t>
      </w:r>
    </w:p>
    <w:p w14:paraId="7DA0F163" w14:textId="77777777" w:rsidR="007B2F22" w:rsidRPr="00FE36C1" w:rsidRDefault="007B2F22" w:rsidP="005D7C4A">
      <w:pPr>
        <w:ind w:left="220" w:hangingChars="100" w:hanging="220"/>
        <w:rPr>
          <w:rFonts w:asciiTheme="minorEastAsia" w:eastAsiaTheme="minorEastAsia" w:hAnsiTheme="minorEastAsia"/>
          <w:szCs w:val="21"/>
          <w:lang w:eastAsia="ja-JP"/>
        </w:rPr>
      </w:pPr>
      <w:r w:rsidRPr="00FE36C1">
        <w:rPr>
          <w:rFonts w:asciiTheme="minorEastAsia" w:eastAsiaTheme="minorEastAsia" w:hAnsiTheme="minorEastAsia" w:hint="eastAsia"/>
          <w:szCs w:val="21"/>
          <w:lang w:eastAsia="ja-JP"/>
        </w:rPr>
        <w:t>第１９条　甲及び甲の研究担当者は</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第１７条のノウハウ秘匿期間及び第２１条の秘密保持の義務を遵守の上</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一切の研究成果を教育及び研究活動のために無償にて使用することができるものとする。</w:t>
      </w:r>
    </w:p>
    <w:p w14:paraId="22595289" w14:textId="77777777" w:rsidR="007B2F22" w:rsidRPr="00FE36C1" w:rsidRDefault="007B2F22" w:rsidP="005D7C4A">
      <w:pPr>
        <w:ind w:left="220" w:hangingChars="100" w:hanging="220"/>
        <w:rPr>
          <w:rFonts w:asciiTheme="minorEastAsia" w:eastAsiaTheme="minorEastAsia" w:hAnsiTheme="minorEastAsia"/>
          <w:szCs w:val="21"/>
          <w:lang w:eastAsia="ja-JP"/>
        </w:rPr>
      </w:pPr>
      <w:r w:rsidRPr="00FE36C1">
        <w:rPr>
          <w:rFonts w:asciiTheme="minorEastAsia" w:eastAsiaTheme="minorEastAsia" w:hAnsiTheme="minorEastAsia" w:hint="eastAsia"/>
          <w:szCs w:val="21"/>
          <w:lang w:eastAsia="ja-JP"/>
        </w:rPr>
        <w:t>２　甲の研究担当者は</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甲の所属を離れて他の非営利研究機関で教育及び研究活動を行う場合においても</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前項が準用されるものとする。</w:t>
      </w:r>
    </w:p>
    <w:p w14:paraId="57C01714" w14:textId="77777777" w:rsidR="007B2F22" w:rsidRPr="00FE36C1" w:rsidRDefault="007B2F22" w:rsidP="005D7C4A">
      <w:pPr>
        <w:ind w:firstLineChars="100" w:firstLine="220"/>
        <w:rPr>
          <w:rFonts w:asciiTheme="minorEastAsia" w:eastAsiaTheme="minorEastAsia" w:hAnsiTheme="minorEastAsia"/>
          <w:lang w:eastAsia="ja-JP"/>
        </w:rPr>
      </w:pPr>
    </w:p>
    <w:p w14:paraId="7F4234C7"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（情報交換</w:t>
      </w:r>
      <w:r w:rsidRPr="00FE36C1">
        <w:rPr>
          <w:rFonts w:asciiTheme="minorEastAsia" w:eastAsiaTheme="minorEastAsia" w:hAnsiTheme="minorEastAsia"/>
          <w:lang w:eastAsia="ja-JP"/>
        </w:rPr>
        <w:t>）</w:t>
      </w:r>
    </w:p>
    <w:p w14:paraId="29EFA051"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０条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本共同研究の実施に必要な情報</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資料等を</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相互に無償で提供又は開示するものとする。ただし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甲及び乙以外の者との契約により秘密保持の義務を負っているものについては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この限りではない。</w:t>
      </w:r>
    </w:p>
    <w:p w14:paraId="68E61E29"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提供又は開示された情報</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資料等のうち返還の必要があるものについては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本共同研究完了後又は本共同研究中止後</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相手方に返還するものとする。</w:t>
      </w:r>
    </w:p>
    <w:p w14:paraId="5F2009D2" w14:textId="77777777" w:rsidR="007B2F22" w:rsidRPr="00FE36C1" w:rsidRDefault="007B2F22" w:rsidP="005D7C4A">
      <w:pPr>
        <w:rPr>
          <w:rFonts w:asciiTheme="minorEastAsia" w:eastAsiaTheme="minorEastAsia" w:hAnsiTheme="minorEastAsia"/>
          <w:lang w:eastAsia="ja-JP"/>
        </w:rPr>
      </w:pPr>
    </w:p>
    <w:p w14:paraId="6B25B1F3"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（秘密の保持）</w:t>
      </w:r>
    </w:p>
    <w:p w14:paraId="2028B05D" w14:textId="6CCCF359"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１条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本共同研究の実施に当たり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相手方より開示を受けた技術上及び営業上の一切の情報のうち秘密である旨明示された情報（以下「秘密情報」という。）について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研究担当者以外に開示</w:t>
      </w:r>
      <w:r w:rsidR="00CC07CD">
        <w:rPr>
          <w:rFonts w:asciiTheme="minorEastAsia" w:eastAsiaTheme="minorEastAsia" w:hAnsiTheme="minorEastAsia" w:hint="eastAsia"/>
          <w:lang w:eastAsia="ja-JP"/>
        </w:rPr>
        <w:t>し、又は</w:t>
      </w:r>
      <w:r w:rsidRPr="00FE36C1">
        <w:rPr>
          <w:rFonts w:asciiTheme="minorEastAsia" w:eastAsiaTheme="minorEastAsia" w:hAnsiTheme="minorEastAsia" w:hint="eastAsia"/>
          <w:lang w:eastAsia="ja-JP"/>
        </w:rPr>
        <w:t>漏洩してはならない。また</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秘密情報について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当該研究担当者がその所属を離れた後も含め保持する義務を</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当該研究担当者に対し負わせるものとする。ただし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次のいずれかに該当する情報については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この限りではない。</w:t>
      </w:r>
    </w:p>
    <w:p w14:paraId="5402A7A4" w14:textId="77777777" w:rsidR="007B2F22" w:rsidRPr="00FE36C1" w:rsidRDefault="007B2F22" w:rsidP="005D7C4A">
      <w:pPr>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一　開示を受けた際</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既に自己が保有していたことを証明できる情報</w:t>
      </w:r>
    </w:p>
    <w:p w14:paraId="04E61FD7" w14:textId="77777777" w:rsidR="007B2F22" w:rsidRPr="00FE36C1" w:rsidRDefault="007B2F22" w:rsidP="005D7C4A">
      <w:pPr>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二　開示を受けた際</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既に公知となっている情報</w:t>
      </w:r>
    </w:p>
    <w:p w14:paraId="0B6025BE" w14:textId="77777777" w:rsidR="007B2F22" w:rsidRPr="00FE36C1" w:rsidRDefault="007B2F22" w:rsidP="005D7C4A">
      <w:pPr>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三　開示を受けた後</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自己の責めによらずに公知となった情報</w:t>
      </w:r>
    </w:p>
    <w:p w14:paraId="0294AB11" w14:textId="77777777" w:rsidR="007B2F22" w:rsidRPr="00FE36C1" w:rsidRDefault="007B2F22" w:rsidP="005D7C4A">
      <w:pPr>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四　正当な権限を有する第三者から適法に取得したことを証明できる情報</w:t>
      </w:r>
    </w:p>
    <w:p w14:paraId="1C7351C4" w14:textId="77777777" w:rsidR="007B2F22" w:rsidRPr="001875DD" w:rsidRDefault="007B2F22" w:rsidP="005D7C4A">
      <w:pPr>
        <w:pStyle w:val="3"/>
        <w:ind w:leftChars="0" w:left="0" w:firstLineChars="100" w:firstLine="220"/>
        <w:rPr>
          <w:rFonts w:asciiTheme="minorEastAsia" w:eastAsiaTheme="minorEastAsia" w:hAnsiTheme="minorEastAsia"/>
          <w:sz w:val="22"/>
          <w:szCs w:val="22"/>
          <w:lang w:eastAsia="ja-JP"/>
        </w:rPr>
      </w:pPr>
      <w:r w:rsidRPr="001875DD">
        <w:rPr>
          <w:rFonts w:asciiTheme="minorEastAsia" w:eastAsiaTheme="minorEastAsia" w:hAnsiTheme="minorEastAsia" w:hint="eastAsia"/>
          <w:sz w:val="22"/>
          <w:szCs w:val="22"/>
          <w:lang w:eastAsia="ja-JP"/>
        </w:rPr>
        <w:t>五　秘密情報によることなく独自に開発・取得していたことを証明できる情報</w:t>
      </w:r>
    </w:p>
    <w:p w14:paraId="0F149497"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六　書面により事前に相手方の同意を得たもの</w:t>
      </w:r>
    </w:p>
    <w:p w14:paraId="23951ACE"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秘密情報を本共同研究以外の目的に使用してはならない。ただし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書面により事前に相手方の同意を得た場合はこの限りではない。</w:t>
      </w:r>
    </w:p>
    <w:p w14:paraId="2A322249"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前二項の有効期間は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３の本共同研究開始の日から研究完了後又は研究中止後５年間とする。ただし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甲乙協議の上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この期間を延長し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又は短縮することができるものとする。</w:t>
      </w:r>
    </w:p>
    <w:p w14:paraId="605A0F01" w14:textId="77777777" w:rsidR="007B2F22" w:rsidRPr="00FE36C1" w:rsidRDefault="007B2F22" w:rsidP="005D7C4A">
      <w:pPr>
        <w:rPr>
          <w:rFonts w:asciiTheme="minorEastAsia" w:eastAsiaTheme="minorEastAsia" w:hAnsiTheme="minorEastAsia"/>
          <w:lang w:eastAsia="ja-JP"/>
        </w:rPr>
      </w:pPr>
    </w:p>
    <w:p w14:paraId="79FE73F3"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（研究成果の取扱い）</w:t>
      </w:r>
    </w:p>
    <w:p w14:paraId="31B32245"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２条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本共同研究完了（研究期間が複数年度にわたる場合は各年度末）の翌日から起算し２か月以降</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本共同研究によって得られた研究成果（研究期間が複数年度にわたる場合は当該年度に得られた研究成果）について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１条で規定する秘密保持の義務を遵守した上で開示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発表若しくは公開すること（以下「研究成果の公表等」という。）ができるものとする。ただし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研究成果の公表という大学の社会的使命を踏まえ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相手方の同意を得た場合は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公表の時期を早めることができるものとする。なお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いかなる場合であっても</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相手方の同意なく</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ノウハウを開示してはならない。</w:t>
      </w:r>
    </w:p>
    <w:p w14:paraId="4036879C"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前項の場合</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甲又は乙（以下「公表希望当事者」という。）は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研究成果の公表等を行おうとする日の６０日前までにその内容を書面にて相手方に通知しなければならない。また</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公表希望当事者は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事前の書面による了解を得た上で</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その内容が本共同研究の結果得られたものであることを明示することができる。</w:t>
      </w:r>
    </w:p>
    <w:p w14:paraId="06FD3DA6"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３　通知を受けた相手方は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前項の通知の内容に</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研究成果の公表等が将来期待される利益を侵害する恐れがあると判断されるときは当該通知受理後３０日以内に開示</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発表若しくは公開される技術情報の修正を書面にて公表希望当事者に通知するものとし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公表希望当事者は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相手方と十分な協議をしなくてはならない。公表希望当事者は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研究成果の公表等により将来期待される利益を侵害する恐れがあると判断される部分については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相手方の同意なく</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公表してはならない。ただし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相手方は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正当な理由なく</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かかる同意を拒んではならない。</w:t>
      </w:r>
    </w:p>
    <w:p w14:paraId="3C32B1D7" w14:textId="77777777" w:rsidR="007B2F22" w:rsidRPr="00FE36C1" w:rsidRDefault="007B2F22" w:rsidP="005D7C4A">
      <w:pPr>
        <w:ind w:left="220" w:hangingChars="100" w:hanging="220"/>
        <w:rPr>
          <w:rFonts w:asciiTheme="minorEastAsia" w:eastAsiaTheme="minorEastAsia" w:hAnsiTheme="minorEastAsia"/>
          <w:szCs w:val="16"/>
          <w:lang w:eastAsia="ja-JP"/>
        </w:rPr>
      </w:pPr>
      <w:r w:rsidRPr="00FE36C1">
        <w:rPr>
          <w:rFonts w:asciiTheme="minorEastAsia" w:eastAsiaTheme="minorEastAsia" w:hAnsiTheme="minorEastAsia" w:hint="eastAsia"/>
          <w:lang w:eastAsia="ja-JP"/>
        </w:rPr>
        <w:t>４　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項の通知しなければならない期間は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本共同研究完了後の翌日から起算して５年間とする。ただし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甲乙協議の上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この期間を延長し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又は短縮することができるものとする。</w:t>
      </w:r>
    </w:p>
    <w:p w14:paraId="7FDD6935" w14:textId="77777777" w:rsidR="007B2F22" w:rsidRPr="00FE36C1" w:rsidRDefault="007B2F22" w:rsidP="005D7C4A">
      <w:pPr>
        <w:rPr>
          <w:rFonts w:asciiTheme="minorEastAsia" w:eastAsiaTheme="minorEastAsia" w:hAnsiTheme="minorEastAsia"/>
          <w:lang w:eastAsia="ja-JP"/>
        </w:rPr>
      </w:pPr>
    </w:p>
    <w:p w14:paraId="6C1A09DE"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（契約の解除）</w:t>
      </w:r>
    </w:p>
    <w:p w14:paraId="3DF96DFA"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３条　甲は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乙が第６条に規定する乙に係る研究経費を所定の支払期限までに支払わないときは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本契約を解除することができる。</w:t>
      </w:r>
    </w:p>
    <w:p w14:paraId="24FCF20E"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甲及び乙は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次の各号のいずれかに該当し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催告後３０日以内に是正されないときは本契約を解除することができるものとする。</w:t>
      </w:r>
    </w:p>
    <w:p w14:paraId="16DEBB96" w14:textId="77777777" w:rsidR="007B2F22" w:rsidRPr="00FE36C1" w:rsidRDefault="007B2F22" w:rsidP="005D7C4A">
      <w:pPr>
        <w:ind w:leftChars="100" w:left="44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一　相手方が本契約の履行に関し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不正又は不当の行為をしたとき</w:t>
      </w:r>
    </w:p>
    <w:p w14:paraId="79CF1B51"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二　相手方が本契約に違反したとき</w:t>
      </w:r>
    </w:p>
    <w:p w14:paraId="1957EA9D" w14:textId="77777777" w:rsidR="007B2F22" w:rsidRPr="00FE36C1" w:rsidRDefault="007B2F22" w:rsidP="005D7C4A">
      <w:pPr>
        <w:rPr>
          <w:rFonts w:asciiTheme="minorEastAsia" w:eastAsiaTheme="minorEastAsia" w:hAnsiTheme="minorEastAsia"/>
          <w:lang w:eastAsia="ja-JP"/>
        </w:rPr>
      </w:pPr>
    </w:p>
    <w:p w14:paraId="5CD049FF"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（損害賠償）</w:t>
      </w:r>
    </w:p>
    <w:p w14:paraId="3DB3A7FC"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４条　甲又は乙は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前条に掲げる事由及び甲</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研究担当者又は研究協力者が故意又は重大な過失によって相手方に損害を与えたときには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その損害を賠償しなければならない。</w:t>
      </w:r>
    </w:p>
    <w:p w14:paraId="30403B0D" w14:textId="77777777" w:rsidR="007B2F22" w:rsidRPr="00FE36C1" w:rsidRDefault="007B2F22" w:rsidP="005D7C4A">
      <w:pPr>
        <w:ind w:firstLineChars="100" w:firstLine="220"/>
        <w:rPr>
          <w:rFonts w:asciiTheme="minorEastAsia" w:eastAsiaTheme="minorEastAsia" w:hAnsiTheme="minorEastAsia"/>
          <w:lang w:eastAsia="ja-JP"/>
        </w:rPr>
      </w:pPr>
    </w:p>
    <w:p w14:paraId="2B2626A9"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（法令遵守）</w:t>
      </w:r>
    </w:p>
    <w:p w14:paraId="71A5D910"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第２５条　甲及び乙は</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szCs w:val="21"/>
          <w:lang w:eastAsia="ja-JP"/>
        </w:rPr>
        <w:t>本契約を履行するに当たり</w:t>
      </w:r>
      <w:r w:rsidR="003E26B8">
        <w:rPr>
          <w:rFonts w:asciiTheme="minorEastAsia" w:eastAsiaTheme="minorEastAsia" w:hAnsiTheme="minorEastAsia" w:hint="eastAsia"/>
          <w:szCs w:val="21"/>
          <w:lang w:eastAsia="ja-JP"/>
        </w:rPr>
        <w:t>、</w:t>
      </w:r>
      <w:r w:rsidRPr="00FE36C1">
        <w:rPr>
          <w:rFonts w:asciiTheme="minorEastAsia" w:eastAsiaTheme="minorEastAsia" w:hAnsiTheme="minorEastAsia" w:hint="eastAsia"/>
          <w:lang w:eastAsia="ja-JP"/>
        </w:rPr>
        <w:t>輸出規制貨物又は技術情報の輸出に係る法令やその他関連する各種法令を遵守するものとする。</w:t>
      </w:r>
    </w:p>
    <w:p w14:paraId="02853972" w14:textId="77777777" w:rsidR="007B2F22" w:rsidRPr="00FE36C1" w:rsidRDefault="007B2F22" w:rsidP="005D7C4A">
      <w:pPr>
        <w:ind w:firstLineChars="100" w:firstLine="220"/>
        <w:rPr>
          <w:rFonts w:asciiTheme="minorEastAsia" w:eastAsiaTheme="minorEastAsia" w:hAnsiTheme="minorEastAsia"/>
          <w:lang w:eastAsia="ja-JP"/>
        </w:rPr>
      </w:pPr>
    </w:p>
    <w:p w14:paraId="4BF97CFE"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（契約の有効期間）</w:t>
      </w:r>
    </w:p>
    <w:p w14:paraId="3D3CE70E" w14:textId="77777777" w:rsidR="007B2F22" w:rsidRPr="00FE36C1" w:rsidRDefault="007B2F22" w:rsidP="005D7C4A">
      <w:pPr>
        <w:rPr>
          <w:rFonts w:asciiTheme="minorEastAsia" w:eastAsiaTheme="minorEastAsia" w:hAnsiTheme="minorEastAsia"/>
          <w:lang w:eastAsia="ja-JP"/>
        </w:rPr>
      </w:pPr>
      <w:r w:rsidRPr="00FE36C1">
        <w:rPr>
          <w:rFonts w:asciiTheme="minorEastAsia" w:eastAsiaTheme="minorEastAsia" w:hAnsiTheme="minorEastAsia" w:hint="eastAsia"/>
          <w:lang w:eastAsia="ja-JP"/>
        </w:rPr>
        <w:t>第２６条　本契約の有効期間は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zh-TW"/>
        </w:rPr>
        <w:t>表記契約項目表</w:t>
      </w:r>
      <w:r w:rsidRPr="00FE36C1">
        <w:rPr>
          <w:rFonts w:asciiTheme="minorEastAsia" w:eastAsiaTheme="minorEastAsia" w:hAnsiTheme="minorEastAsia" w:hint="eastAsia"/>
          <w:lang w:eastAsia="ja-JP"/>
        </w:rPr>
        <w:t>３の本共同研究の研究期間と同一とする。</w:t>
      </w:r>
    </w:p>
    <w:p w14:paraId="6478D934" w14:textId="12B94FBA"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本契約の失効後も</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第３条</w:t>
      </w:r>
      <w:r w:rsidR="00053ED7">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第４条</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１条から第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２条</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第</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４条及び第２８条の規定は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当該条項に定める期間又は対象事項が全て消滅するまで有効に存続する。</w:t>
      </w:r>
    </w:p>
    <w:p w14:paraId="4EFBF60B" w14:textId="77777777" w:rsidR="00B4247D" w:rsidRPr="00071DA0" w:rsidRDefault="00B4247D" w:rsidP="005D7C4A">
      <w:pPr>
        <w:rPr>
          <w:rFonts w:asciiTheme="minorEastAsia" w:eastAsiaTheme="minorEastAsia" w:hAnsiTheme="minorEastAsia"/>
          <w:lang w:eastAsia="ja-JP"/>
        </w:rPr>
      </w:pPr>
    </w:p>
    <w:p w14:paraId="0611B5D9"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（協議）</w:t>
      </w:r>
    </w:p>
    <w:p w14:paraId="7079FC74"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第２７条　本契約に定めのない事項について</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これを定める必要があるときは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甲乙協議の上</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定めるものとする。</w:t>
      </w:r>
    </w:p>
    <w:p w14:paraId="12D6D7F1" w14:textId="77777777" w:rsidR="007B2F22" w:rsidRPr="00FE36C1" w:rsidRDefault="007B2F22" w:rsidP="005D7C4A">
      <w:pPr>
        <w:rPr>
          <w:rFonts w:asciiTheme="minorEastAsia" w:eastAsiaTheme="minorEastAsia" w:hAnsiTheme="minorEastAsia"/>
          <w:lang w:eastAsia="ja-JP"/>
        </w:rPr>
      </w:pPr>
    </w:p>
    <w:p w14:paraId="5726FE4F"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（準拠法及び裁判管轄）</w:t>
      </w:r>
    </w:p>
    <w:p w14:paraId="0DF6FAAA" w14:textId="77777777"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第２８条　本契約の準拠法は日本法とする。</w:t>
      </w:r>
    </w:p>
    <w:p w14:paraId="56FAF6B1" w14:textId="1416CE45" w:rsidR="007B2F22" w:rsidRPr="00FE36C1" w:rsidRDefault="007B2F22" w:rsidP="005D7C4A">
      <w:pPr>
        <w:ind w:left="220" w:hangingChars="100" w:hanging="220"/>
        <w:rPr>
          <w:rFonts w:asciiTheme="minorEastAsia" w:eastAsiaTheme="minorEastAsia" w:hAnsiTheme="minorEastAsia"/>
          <w:lang w:eastAsia="ja-JP"/>
        </w:rPr>
      </w:pPr>
      <w:r w:rsidRPr="00FE36C1">
        <w:rPr>
          <w:rFonts w:asciiTheme="minorEastAsia" w:eastAsiaTheme="minorEastAsia" w:hAnsiTheme="minorEastAsia" w:hint="eastAsia"/>
          <w:lang w:eastAsia="ja-JP"/>
        </w:rPr>
        <w:t>２　本契約に関する</w:t>
      </w:r>
      <w:r w:rsidRPr="00FE36C1">
        <w:rPr>
          <w:rFonts w:asciiTheme="minorEastAsia" w:eastAsiaTheme="minorEastAsia" w:hAnsiTheme="minorEastAsia" w:hint="eastAsia"/>
          <w:lang w:eastAsia="zh-TW"/>
        </w:rPr>
        <w:t>紛争について</w:t>
      </w:r>
      <w:r w:rsidRPr="00FE36C1">
        <w:rPr>
          <w:rFonts w:asciiTheme="minorEastAsia" w:eastAsiaTheme="minorEastAsia" w:hAnsiTheme="minorEastAsia" w:hint="eastAsia"/>
          <w:lang w:eastAsia="ja-JP"/>
        </w:rPr>
        <w:t>は</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w:t>
      </w:r>
      <w:r w:rsidRPr="00FE36C1">
        <w:rPr>
          <w:rFonts w:asciiTheme="minorEastAsia" w:eastAsiaTheme="minorEastAsia" w:hAnsiTheme="minorEastAsia" w:hint="eastAsia"/>
          <w:szCs w:val="21"/>
          <w:lang w:eastAsia="ja-JP"/>
        </w:rPr>
        <w:t>の</w:t>
      </w:r>
      <w:r w:rsidRPr="00FE36C1">
        <w:rPr>
          <w:rFonts w:asciiTheme="minorEastAsia" w:eastAsiaTheme="minorEastAsia" w:hAnsiTheme="minorEastAsia" w:hint="eastAsia"/>
          <w:lang w:eastAsia="ja-JP"/>
        </w:rPr>
        <w:t>所在地</w:t>
      </w:r>
      <w:r w:rsidRPr="00FE36C1">
        <w:rPr>
          <w:rFonts w:asciiTheme="minorEastAsia" w:eastAsiaTheme="minorEastAsia" w:hAnsiTheme="minorEastAsia" w:hint="eastAsia"/>
          <w:szCs w:val="21"/>
          <w:lang w:eastAsia="ja-JP"/>
        </w:rPr>
        <w:t>を管轄</w:t>
      </w:r>
      <w:r w:rsidRPr="00FE36C1">
        <w:rPr>
          <w:rFonts w:asciiTheme="minorEastAsia" w:eastAsiaTheme="minorEastAsia" w:hAnsiTheme="minorEastAsia" w:hint="eastAsia"/>
          <w:lang w:eastAsia="ja-JP"/>
        </w:rPr>
        <w:t>する千葉地方裁判所</w:t>
      </w:r>
      <w:r w:rsidRPr="00FE36C1">
        <w:rPr>
          <w:rFonts w:asciiTheme="minorEastAsia" w:eastAsiaTheme="minorEastAsia" w:hAnsiTheme="minorEastAsia" w:hint="eastAsia"/>
          <w:szCs w:val="21"/>
          <w:lang w:eastAsia="ja-JP"/>
        </w:rPr>
        <w:t>を第一審の専属的</w:t>
      </w:r>
      <w:r w:rsidR="008B33D9">
        <w:rPr>
          <w:rFonts w:asciiTheme="minorEastAsia" w:eastAsiaTheme="minorEastAsia" w:hAnsiTheme="minorEastAsia" w:hint="eastAsia"/>
          <w:szCs w:val="21"/>
          <w:lang w:eastAsia="ja-JP"/>
        </w:rPr>
        <w:t>合意</w:t>
      </w:r>
      <w:r w:rsidRPr="00FE36C1">
        <w:rPr>
          <w:rFonts w:asciiTheme="minorEastAsia" w:eastAsiaTheme="minorEastAsia" w:hAnsiTheme="minorEastAsia" w:hint="eastAsia"/>
          <w:szCs w:val="21"/>
          <w:lang w:eastAsia="ja-JP"/>
        </w:rPr>
        <w:t>管轄裁判所と</w:t>
      </w:r>
      <w:r w:rsidRPr="00FE36C1">
        <w:rPr>
          <w:rFonts w:asciiTheme="minorEastAsia" w:eastAsiaTheme="minorEastAsia" w:hAnsiTheme="minorEastAsia" w:hint="eastAsia"/>
          <w:lang w:eastAsia="ja-JP"/>
        </w:rPr>
        <w:t>する。</w:t>
      </w:r>
    </w:p>
    <w:p w14:paraId="74D6C135" w14:textId="77777777" w:rsidR="007B2F22" w:rsidRPr="00FE36C1" w:rsidRDefault="007B2F22" w:rsidP="005D7C4A">
      <w:pPr>
        <w:rPr>
          <w:rFonts w:asciiTheme="minorEastAsia" w:eastAsiaTheme="minorEastAsia" w:hAnsiTheme="minorEastAsia"/>
          <w:lang w:eastAsia="ja-JP"/>
        </w:rPr>
      </w:pPr>
    </w:p>
    <w:p w14:paraId="6DBF1772" w14:textId="77777777" w:rsidR="007B2F22" w:rsidRPr="00FE36C1" w:rsidRDefault="007B2F22" w:rsidP="005D7C4A">
      <w:pPr>
        <w:rPr>
          <w:rFonts w:asciiTheme="minorEastAsia" w:eastAsiaTheme="minorEastAsia" w:hAnsiTheme="minorEastAsia"/>
          <w:lang w:eastAsia="ja-JP"/>
        </w:rPr>
      </w:pPr>
    </w:p>
    <w:p w14:paraId="56F360BB" w14:textId="77777777" w:rsidR="007B2F22" w:rsidRPr="00FE36C1" w:rsidRDefault="007B2F22" w:rsidP="005D7C4A">
      <w:pPr>
        <w:ind w:firstLineChars="100" w:firstLine="220"/>
        <w:rPr>
          <w:rFonts w:asciiTheme="minorEastAsia" w:eastAsiaTheme="minorEastAsia" w:hAnsiTheme="minorEastAsia"/>
          <w:lang w:eastAsia="ja-JP"/>
        </w:rPr>
      </w:pPr>
      <w:r w:rsidRPr="00FE36C1">
        <w:rPr>
          <w:rFonts w:asciiTheme="minorEastAsia" w:eastAsiaTheme="minorEastAsia" w:hAnsiTheme="minorEastAsia" w:hint="eastAsia"/>
          <w:lang w:eastAsia="ja-JP"/>
        </w:rPr>
        <w:t>本契約の締結を証するため</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本契約書</w:t>
      </w:r>
      <w:r w:rsidRPr="00FE36C1">
        <w:rPr>
          <w:rFonts w:asciiTheme="minorEastAsia" w:eastAsiaTheme="minorEastAsia" w:hAnsiTheme="minorEastAsia"/>
          <w:lang w:eastAsia="ja-JP"/>
        </w:rPr>
        <w:t>２</w:t>
      </w:r>
      <w:r w:rsidRPr="00FE36C1">
        <w:rPr>
          <w:rFonts w:asciiTheme="minorEastAsia" w:eastAsiaTheme="minorEastAsia" w:hAnsiTheme="minorEastAsia" w:hint="eastAsia"/>
          <w:lang w:eastAsia="ja-JP"/>
        </w:rPr>
        <w:t>通を作成し</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甲</w:t>
      </w:r>
      <w:r w:rsidR="003E26B8">
        <w:rPr>
          <w:rFonts w:asciiTheme="minorEastAsia" w:eastAsiaTheme="minorEastAsia" w:hAnsiTheme="minorEastAsia" w:hint="eastAsia"/>
          <w:lang w:eastAsia="ja-JP"/>
        </w:rPr>
        <w:t>、</w:t>
      </w:r>
      <w:r w:rsidRPr="00FE36C1">
        <w:rPr>
          <w:rFonts w:asciiTheme="minorEastAsia" w:eastAsiaTheme="minorEastAsia" w:hAnsiTheme="minorEastAsia" w:hint="eastAsia"/>
          <w:lang w:eastAsia="ja-JP"/>
        </w:rPr>
        <w:t>乙それぞれ</w:t>
      </w:r>
      <w:r w:rsidRPr="00FE36C1">
        <w:rPr>
          <w:rFonts w:asciiTheme="minorEastAsia" w:eastAsiaTheme="minorEastAsia" w:hAnsiTheme="minorEastAsia"/>
          <w:lang w:eastAsia="ja-JP"/>
        </w:rPr>
        <w:t>１</w:t>
      </w:r>
      <w:r w:rsidRPr="00FE36C1">
        <w:rPr>
          <w:rFonts w:asciiTheme="minorEastAsia" w:eastAsiaTheme="minorEastAsia" w:hAnsiTheme="minorEastAsia" w:hint="eastAsia"/>
          <w:lang w:eastAsia="ja-JP"/>
        </w:rPr>
        <w:t>通を保管するものとする。</w:t>
      </w:r>
    </w:p>
    <w:p w14:paraId="51D2CA90" w14:textId="77777777" w:rsidR="007B2F22" w:rsidRPr="00FE36C1" w:rsidRDefault="007B2F22">
      <w:pPr>
        <w:rPr>
          <w:rFonts w:asciiTheme="minorEastAsia" w:eastAsiaTheme="minorEastAsia" w:hAnsiTheme="minorEastAsia"/>
          <w:lang w:eastAsia="ja-JP"/>
        </w:rPr>
      </w:pPr>
    </w:p>
    <w:p w14:paraId="1EB1CDFB" w14:textId="77777777" w:rsidR="007B2F22" w:rsidRPr="00FE36C1" w:rsidRDefault="007B2F22">
      <w:pPr>
        <w:rPr>
          <w:rFonts w:asciiTheme="minorEastAsia" w:eastAsiaTheme="minorEastAsia" w:hAnsiTheme="minorEastAsia"/>
          <w:lang w:eastAsia="ja-JP"/>
        </w:rPr>
      </w:pPr>
    </w:p>
    <w:p w14:paraId="2637DD98" w14:textId="77777777" w:rsidR="007B2F22" w:rsidRPr="00FE36C1" w:rsidRDefault="007B2F22">
      <w:pPr>
        <w:ind w:firstLineChars="100" w:firstLine="220"/>
        <w:rPr>
          <w:rFonts w:asciiTheme="minorEastAsia" w:eastAsiaTheme="minorEastAsia" w:hAnsiTheme="minorEastAsia"/>
        </w:rPr>
      </w:pPr>
      <w:r w:rsidRPr="00FE36C1">
        <w:rPr>
          <w:rFonts w:asciiTheme="minorEastAsia" w:eastAsiaTheme="minorEastAsia" w:hAnsiTheme="minorEastAsia" w:hint="eastAsia"/>
        </w:rPr>
        <w:t>令和　　年　　月　　日</w:t>
      </w:r>
    </w:p>
    <w:p w14:paraId="483CC7AA" w14:textId="77777777" w:rsidR="007B2F22" w:rsidRPr="00FE36C1" w:rsidRDefault="007B2F22">
      <w:pPr>
        <w:rPr>
          <w:rFonts w:asciiTheme="minorEastAsia" w:eastAsiaTheme="minorEastAsia" w:hAnsiTheme="minorEastAsia"/>
        </w:rPr>
      </w:pPr>
    </w:p>
    <w:p w14:paraId="5EC4AE7B" w14:textId="77777777" w:rsidR="007B2F22" w:rsidRPr="00FE36C1" w:rsidRDefault="007B2F22">
      <w:pPr>
        <w:rPr>
          <w:rFonts w:asciiTheme="minorEastAsia" w:eastAsiaTheme="minorEastAsia" w:hAnsiTheme="minorEastAsia"/>
        </w:rPr>
      </w:pPr>
    </w:p>
    <w:p w14:paraId="3A6689D6" w14:textId="77777777" w:rsidR="007B2F22" w:rsidRPr="00FE36C1" w:rsidRDefault="007B2F22">
      <w:pPr>
        <w:ind w:leftChars="1600" w:left="3520"/>
        <w:rPr>
          <w:rFonts w:asciiTheme="minorEastAsia" w:eastAsiaTheme="minorEastAsia" w:hAnsiTheme="minorEastAsia"/>
        </w:rPr>
      </w:pPr>
      <w:r w:rsidRPr="00FE36C1">
        <w:rPr>
          <w:rFonts w:asciiTheme="minorEastAsia" w:eastAsiaTheme="minorEastAsia" w:hAnsiTheme="minorEastAsia" w:hint="eastAsia"/>
        </w:rPr>
        <w:t>（甲）千葉県千葉市稲毛区弥生町１番３３号</w:t>
      </w:r>
    </w:p>
    <w:p w14:paraId="0AC2B8D4" w14:textId="77777777" w:rsidR="007B2F22" w:rsidRPr="00FE36C1" w:rsidRDefault="007B2F22">
      <w:pPr>
        <w:ind w:leftChars="1900" w:left="4180"/>
        <w:rPr>
          <w:rFonts w:asciiTheme="minorEastAsia" w:eastAsiaTheme="minorEastAsia" w:hAnsiTheme="minorEastAsia"/>
        </w:rPr>
      </w:pPr>
      <w:r w:rsidRPr="00FE36C1">
        <w:rPr>
          <w:rFonts w:asciiTheme="minorEastAsia" w:eastAsiaTheme="minorEastAsia" w:hAnsiTheme="minorEastAsia" w:hint="eastAsia"/>
        </w:rPr>
        <w:t>国立大学法人千葉大学</w:t>
      </w:r>
    </w:p>
    <w:p w14:paraId="6B394793" w14:textId="7076C95E" w:rsidR="007B2F22" w:rsidRPr="00FE36C1" w:rsidRDefault="007B2F22">
      <w:pPr>
        <w:ind w:leftChars="1900" w:left="4180"/>
        <w:rPr>
          <w:rFonts w:asciiTheme="minorEastAsia" w:eastAsiaTheme="minorEastAsia" w:hAnsiTheme="minorEastAsia"/>
        </w:rPr>
      </w:pPr>
      <w:r w:rsidRPr="00FE36C1">
        <w:rPr>
          <w:rFonts w:asciiTheme="minorEastAsia" w:eastAsiaTheme="minorEastAsia" w:hAnsiTheme="minorEastAsia" w:hint="eastAsia"/>
        </w:rPr>
        <w:t xml:space="preserve">契約担当役　事務局長　　</w:t>
      </w:r>
      <w:r w:rsidR="00C86218">
        <w:rPr>
          <w:rFonts w:asciiTheme="minorEastAsia" w:eastAsiaTheme="minorEastAsia" w:hAnsiTheme="minorEastAsia" w:hint="eastAsia"/>
          <w:lang w:eastAsia="ja-JP"/>
        </w:rPr>
        <w:t xml:space="preserve">　　　　　</w:t>
      </w:r>
      <w:r w:rsidRPr="00FE36C1">
        <w:rPr>
          <w:rFonts w:asciiTheme="minorEastAsia" w:eastAsiaTheme="minorEastAsia" w:hAnsiTheme="minorEastAsia" w:hint="eastAsia"/>
        </w:rPr>
        <w:t xml:space="preserve">　</w:t>
      </w:r>
      <w:r w:rsidR="00132B62">
        <w:rPr>
          <w:rFonts w:asciiTheme="minorEastAsia" w:eastAsiaTheme="minorEastAsia" w:hAnsiTheme="minorEastAsia" w:hint="eastAsia"/>
          <w:lang w:eastAsia="ja-JP"/>
        </w:rPr>
        <w:t xml:space="preserve">　　</w:t>
      </w:r>
      <w:r w:rsidRPr="00FE36C1">
        <w:rPr>
          <w:rFonts w:asciiTheme="minorEastAsia" w:eastAsiaTheme="minorEastAsia" w:hAnsiTheme="minorEastAsia" w:hint="eastAsia"/>
        </w:rPr>
        <w:t xml:space="preserve">　印</w:t>
      </w:r>
    </w:p>
    <w:p w14:paraId="0F7BB2D7" w14:textId="77777777" w:rsidR="007B2F22" w:rsidRPr="00FE36C1" w:rsidRDefault="007B2F22">
      <w:pPr>
        <w:rPr>
          <w:rFonts w:asciiTheme="minorEastAsia" w:eastAsiaTheme="minorEastAsia" w:hAnsiTheme="minorEastAsia"/>
        </w:rPr>
      </w:pPr>
    </w:p>
    <w:p w14:paraId="17888CE4" w14:textId="77777777" w:rsidR="007B2F22" w:rsidRPr="00FE36C1" w:rsidRDefault="007B2F22">
      <w:pPr>
        <w:rPr>
          <w:rFonts w:asciiTheme="minorEastAsia" w:eastAsiaTheme="minorEastAsia" w:hAnsiTheme="minorEastAsia"/>
        </w:rPr>
      </w:pPr>
    </w:p>
    <w:p w14:paraId="6C91D5CD" w14:textId="77777777" w:rsidR="007B2F22" w:rsidRPr="00FE36C1" w:rsidRDefault="007B2F22">
      <w:pPr>
        <w:rPr>
          <w:rFonts w:asciiTheme="minorEastAsia" w:eastAsiaTheme="minorEastAsia" w:hAnsiTheme="minorEastAsia"/>
        </w:rPr>
      </w:pPr>
    </w:p>
    <w:p w14:paraId="31C4048C" w14:textId="77777777" w:rsidR="007B2F22" w:rsidRPr="00FE36C1" w:rsidRDefault="007B2F22">
      <w:pPr>
        <w:ind w:leftChars="1600" w:left="3520"/>
        <w:rPr>
          <w:rFonts w:asciiTheme="minorEastAsia" w:eastAsiaTheme="minorEastAsia" w:hAnsiTheme="minorEastAsia"/>
        </w:rPr>
      </w:pPr>
      <w:r w:rsidRPr="00FE36C1">
        <w:rPr>
          <w:rFonts w:asciiTheme="minorEastAsia" w:eastAsiaTheme="minorEastAsia" w:hAnsiTheme="minorEastAsia" w:hint="eastAsia"/>
        </w:rPr>
        <w:t>（乙）＜住所＞</w:t>
      </w:r>
    </w:p>
    <w:p w14:paraId="47EF3810" w14:textId="77777777" w:rsidR="007B2F22" w:rsidRPr="00FE36C1" w:rsidRDefault="007B2F22">
      <w:pPr>
        <w:ind w:leftChars="1900" w:left="4180"/>
        <w:rPr>
          <w:rFonts w:asciiTheme="minorEastAsia" w:eastAsiaTheme="minorEastAsia" w:hAnsiTheme="minorEastAsia"/>
        </w:rPr>
      </w:pPr>
      <w:r w:rsidRPr="00FE36C1">
        <w:rPr>
          <w:rFonts w:asciiTheme="minorEastAsia" w:eastAsiaTheme="minorEastAsia" w:hAnsiTheme="minorEastAsia" w:hint="eastAsia"/>
        </w:rPr>
        <w:t>＜名称＞</w:t>
      </w:r>
    </w:p>
    <w:p w14:paraId="3F46A969" w14:textId="77777777" w:rsidR="007B2F22" w:rsidRPr="00FE36C1" w:rsidRDefault="007B2F22">
      <w:pPr>
        <w:ind w:leftChars="1900" w:left="4180"/>
        <w:rPr>
          <w:rFonts w:asciiTheme="minorEastAsia" w:eastAsiaTheme="minorEastAsia" w:hAnsiTheme="minorEastAsia"/>
        </w:rPr>
      </w:pPr>
      <w:r w:rsidRPr="00FE36C1">
        <w:rPr>
          <w:rFonts w:asciiTheme="minorEastAsia" w:eastAsiaTheme="minorEastAsia" w:hAnsiTheme="minorEastAsia" w:hint="eastAsia"/>
        </w:rPr>
        <w:t>＜代表者役職＞　　＜代表者氏名＞　　　　　印</w:t>
      </w:r>
    </w:p>
    <w:p w14:paraId="14DDF4B1" w14:textId="77777777" w:rsidR="007B2F22" w:rsidRPr="00FE36C1" w:rsidRDefault="007B2F22">
      <w:pPr>
        <w:pStyle w:val="a4"/>
        <w:spacing w:before="53"/>
        <w:ind w:left="9056"/>
        <w:rPr>
          <w:rFonts w:asciiTheme="minorEastAsia" w:eastAsiaTheme="minorEastAsia" w:hAnsiTheme="minorEastAsia"/>
        </w:rPr>
      </w:pPr>
    </w:p>
    <w:p w14:paraId="6DB33BAD" w14:textId="77777777" w:rsidR="00046BA5" w:rsidRPr="00FE36C1" w:rsidRDefault="00046BA5">
      <w:pPr>
        <w:pStyle w:val="a4"/>
        <w:spacing w:before="53"/>
        <w:ind w:left="9056"/>
        <w:rPr>
          <w:rFonts w:asciiTheme="minorEastAsia" w:eastAsiaTheme="minorEastAsia" w:hAnsiTheme="minorEastAsia"/>
        </w:rPr>
      </w:pPr>
    </w:p>
    <w:sectPr w:rsidR="00046BA5" w:rsidRPr="00FE36C1" w:rsidSect="00817E9D">
      <w:headerReference w:type="default" r:id="rId8"/>
      <w:pgSz w:w="11900" w:h="16840" w:code="9"/>
      <w:pgMar w:top="1134" w:right="1418" w:bottom="1134" w:left="1418"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06DE" w16cex:dateUtc="2020-06-19T05:32:00Z"/>
  <w16cex:commentExtensible w16cex:durableId="25EE06DF" w16cex:dateUtc="2020-06-19T05:11:00Z"/>
  <w16cex:commentExtensible w16cex:durableId="25EE06E0" w16cex:dateUtc="2021-11-15T01:50:00Z"/>
  <w16cex:commentExtensible w16cex:durableId="25EE06E1" w16cex:dateUtc="2021-11-15T02:10:00Z"/>
  <w16cex:commentExtensible w16cex:durableId="25EE06E2" w16cex:dateUtc="2021-11-15T02:12:00Z"/>
  <w16cex:commentExtensible w16cex:durableId="25EE06E3" w16cex:dateUtc="2021-11-15T02:14:00Z"/>
  <w16cex:commentExtensible w16cex:durableId="25EE06E4" w16cex:dateUtc="2021-11-15T02:17:00Z"/>
  <w16cex:commentExtensible w16cex:durableId="25EE06E5" w16cex:dateUtc="2021-11-15T02:18:00Z"/>
  <w16cex:commentExtensible w16cex:durableId="25EE06E6" w16cex:dateUtc="2021-11-15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4EAA1" w16cid:durableId="25EE06DE"/>
  <w16cid:commentId w16cid:paraId="330BFB0F" w16cid:durableId="25EE06DF"/>
  <w16cid:commentId w16cid:paraId="6A9A1C91" w16cid:durableId="25EE06E0"/>
  <w16cid:commentId w16cid:paraId="462700ED" w16cid:durableId="25EE06E1"/>
  <w16cid:commentId w16cid:paraId="615B53BF" w16cid:durableId="25EE06E2"/>
  <w16cid:commentId w16cid:paraId="07A8A374" w16cid:durableId="25EE06E3"/>
  <w16cid:commentId w16cid:paraId="6B933D2E" w16cid:durableId="25EE06E4"/>
  <w16cid:commentId w16cid:paraId="0F452575" w16cid:durableId="25EE06E5"/>
  <w16cid:commentId w16cid:paraId="6ABAA0EA" w16cid:durableId="25EE06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7A47B" w14:textId="77777777" w:rsidR="00CC6FAC" w:rsidRDefault="00CC6FAC" w:rsidP="00272D41">
      <w:r>
        <w:separator/>
      </w:r>
    </w:p>
  </w:endnote>
  <w:endnote w:type="continuationSeparator" w:id="0">
    <w:p w14:paraId="6D6BD24B" w14:textId="77777777" w:rsidR="00CC6FAC" w:rsidRDefault="00CC6FAC" w:rsidP="0027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y.....">
    <w:altName w:val="ＭＳ 明朝"/>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65B83" w14:textId="77777777" w:rsidR="00CC6FAC" w:rsidRDefault="00CC6FAC" w:rsidP="00272D41">
      <w:r>
        <w:separator/>
      </w:r>
    </w:p>
  </w:footnote>
  <w:footnote w:type="continuationSeparator" w:id="0">
    <w:p w14:paraId="67D035C5" w14:textId="77777777" w:rsidR="00CC6FAC" w:rsidRDefault="00CC6FAC" w:rsidP="00272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4F9B" w14:textId="29B7174D" w:rsidR="008046C1" w:rsidRPr="008046C1" w:rsidRDefault="008046C1" w:rsidP="008046C1">
    <w:pPr>
      <w:pStyle w:val="a4"/>
      <w:spacing w:before="53"/>
      <w:rPr>
        <w:rFonts w:asciiTheme="minorEastAsia" w:eastAsiaTheme="minorEastAsia" w:hAnsiTheme="minorEastAsia"/>
        <w:b/>
        <w:vanish/>
        <w:color w:val="FF0000"/>
        <w:lang w:eastAsia="ja-JP"/>
      </w:rPr>
    </w:pPr>
    <w:r w:rsidRPr="008046C1">
      <w:rPr>
        <w:rFonts w:asciiTheme="minorEastAsia" w:eastAsiaTheme="minorEastAsia" w:hAnsiTheme="minorEastAsia" w:hint="eastAsia"/>
        <w:vanish/>
        <w:lang w:eastAsia="ja-JP"/>
      </w:rPr>
      <w:t>参考様式８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5AB"/>
    <w:multiLevelType w:val="hybridMultilevel"/>
    <w:tmpl w:val="DE843110"/>
    <w:lvl w:ilvl="0" w:tplc="33C8F830">
      <w:start w:val="1"/>
      <w:numFmt w:val="decimalFullWidth"/>
      <w:lvlText w:val="%1．"/>
      <w:lvlJc w:val="left"/>
      <w:pPr>
        <w:ind w:left="968" w:hanging="432"/>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1" w15:restartNumberingAfterBreak="0">
    <w:nsid w:val="1F1D63BF"/>
    <w:multiLevelType w:val="hybridMultilevel"/>
    <w:tmpl w:val="7CDECCBE"/>
    <w:lvl w:ilvl="0" w:tplc="4DAC4326">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B55562"/>
    <w:multiLevelType w:val="hybridMultilevel"/>
    <w:tmpl w:val="6074D1D0"/>
    <w:lvl w:ilvl="0" w:tplc="5462B6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AE0326"/>
    <w:multiLevelType w:val="hybridMultilevel"/>
    <w:tmpl w:val="DBE6A144"/>
    <w:lvl w:ilvl="0" w:tplc="1D8CE314">
      <w:numFmt w:val="bullet"/>
      <w:lvlText w:val="○"/>
      <w:lvlJc w:val="left"/>
      <w:pPr>
        <w:ind w:left="1050" w:hanging="432"/>
      </w:pPr>
      <w:rPr>
        <w:rFonts w:ascii="ＭＳ ゴシック" w:eastAsia="ＭＳ ゴシック" w:hAnsi="ＭＳ ゴシック" w:cs="ＭＳ ゴシック" w:hint="default"/>
        <w:w w:val="100"/>
        <w:sz w:val="21"/>
        <w:szCs w:val="21"/>
      </w:rPr>
    </w:lvl>
    <w:lvl w:ilvl="1" w:tplc="279CD8F2">
      <w:numFmt w:val="bullet"/>
      <w:lvlText w:val="•"/>
      <w:lvlJc w:val="left"/>
      <w:pPr>
        <w:ind w:left="2016" w:hanging="432"/>
      </w:pPr>
      <w:rPr>
        <w:rFonts w:hint="default"/>
      </w:rPr>
    </w:lvl>
    <w:lvl w:ilvl="2" w:tplc="3FF03B14">
      <w:numFmt w:val="bullet"/>
      <w:lvlText w:val="•"/>
      <w:lvlJc w:val="left"/>
      <w:pPr>
        <w:ind w:left="2972" w:hanging="432"/>
      </w:pPr>
      <w:rPr>
        <w:rFonts w:hint="default"/>
      </w:rPr>
    </w:lvl>
    <w:lvl w:ilvl="3" w:tplc="00506E16">
      <w:numFmt w:val="bullet"/>
      <w:lvlText w:val="•"/>
      <w:lvlJc w:val="left"/>
      <w:pPr>
        <w:ind w:left="3928" w:hanging="432"/>
      </w:pPr>
      <w:rPr>
        <w:rFonts w:hint="default"/>
      </w:rPr>
    </w:lvl>
    <w:lvl w:ilvl="4" w:tplc="D21C1C3C">
      <w:numFmt w:val="bullet"/>
      <w:lvlText w:val="•"/>
      <w:lvlJc w:val="left"/>
      <w:pPr>
        <w:ind w:left="4884" w:hanging="432"/>
      </w:pPr>
      <w:rPr>
        <w:rFonts w:hint="default"/>
      </w:rPr>
    </w:lvl>
    <w:lvl w:ilvl="5" w:tplc="727EA9C4">
      <w:numFmt w:val="bullet"/>
      <w:lvlText w:val="•"/>
      <w:lvlJc w:val="left"/>
      <w:pPr>
        <w:ind w:left="5840" w:hanging="432"/>
      </w:pPr>
      <w:rPr>
        <w:rFonts w:hint="default"/>
      </w:rPr>
    </w:lvl>
    <w:lvl w:ilvl="6" w:tplc="6B32D7A0">
      <w:numFmt w:val="bullet"/>
      <w:lvlText w:val="•"/>
      <w:lvlJc w:val="left"/>
      <w:pPr>
        <w:ind w:left="6796" w:hanging="432"/>
      </w:pPr>
      <w:rPr>
        <w:rFonts w:hint="default"/>
      </w:rPr>
    </w:lvl>
    <w:lvl w:ilvl="7" w:tplc="D6AAE23C">
      <w:numFmt w:val="bullet"/>
      <w:lvlText w:val="•"/>
      <w:lvlJc w:val="left"/>
      <w:pPr>
        <w:ind w:left="7752" w:hanging="432"/>
      </w:pPr>
      <w:rPr>
        <w:rFonts w:hint="default"/>
      </w:rPr>
    </w:lvl>
    <w:lvl w:ilvl="8" w:tplc="C5446B00">
      <w:numFmt w:val="bullet"/>
      <w:lvlText w:val="•"/>
      <w:lvlJc w:val="left"/>
      <w:pPr>
        <w:ind w:left="8708" w:hanging="432"/>
      </w:pPr>
      <w:rPr>
        <w:rFonts w:hint="default"/>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4EA2DAC"/>
    <w:multiLevelType w:val="hybridMultilevel"/>
    <w:tmpl w:val="347A85D6"/>
    <w:lvl w:ilvl="0" w:tplc="3AD2D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3B25F8"/>
    <w:multiLevelType w:val="hybridMultilevel"/>
    <w:tmpl w:val="43B6EDD8"/>
    <w:lvl w:ilvl="0" w:tplc="D916A5B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3C50F3"/>
    <w:multiLevelType w:val="hybridMultilevel"/>
    <w:tmpl w:val="7AACA424"/>
    <w:lvl w:ilvl="0" w:tplc="61405E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7"/>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9F"/>
    <w:rsid w:val="000026A3"/>
    <w:rsid w:val="0000439E"/>
    <w:rsid w:val="000130C4"/>
    <w:rsid w:val="000175FD"/>
    <w:rsid w:val="0002048A"/>
    <w:rsid w:val="000369C3"/>
    <w:rsid w:val="00046BA5"/>
    <w:rsid w:val="00053ED7"/>
    <w:rsid w:val="00057569"/>
    <w:rsid w:val="00063067"/>
    <w:rsid w:val="00066B0B"/>
    <w:rsid w:val="00070FEC"/>
    <w:rsid w:val="00071DA0"/>
    <w:rsid w:val="0007210C"/>
    <w:rsid w:val="000874EF"/>
    <w:rsid w:val="000A16F2"/>
    <w:rsid w:val="000A3F66"/>
    <w:rsid w:val="000A56B3"/>
    <w:rsid w:val="000C5B39"/>
    <w:rsid w:val="000D3185"/>
    <w:rsid w:val="000D431D"/>
    <w:rsid w:val="000E07DD"/>
    <w:rsid w:val="000E30AE"/>
    <w:rsid w:val="000E7123"/>
    <w:rsid w:val="000E7E31"/>
    <w:rsid w:val="000F16B9"/>
    <w:rsid w:val="000F4218"/>
    <w:rsid w:val="00100485"/>
    <w:rsid w:val="001048B8"/>
    <w:rsid w:val="00126B46"/>
    <w:rsid w:val="00132B62"/>
    <w:rsid w:val="00133653"/>
    <w:rsid w:val="0015060D"/>
    <w:rsid w:val="00154CCF"/>
    <w:rsid w:val="001552A2"/>
    <w:rsid w:val="00156E2E"/>
    <w:rsid w:val="001875DD"/>
    <w:rsid w:val="001A10CD"/>
    <w:rsid w:val="001A31E8"/>
    <w:rsid w:val="001B5FA9"/>
    <w:rsid w:val="001D0458"/>
    <w:rsid w:val="001D6A34"/>
    <w:rsid w:val="001D6FE2"/>
    <w:rsid w:val="001E6013"/>
    <w:rsid w:val="001F3833"/>
    <w:rsid w:val="00201672"/>
    <w:rsid w:val="0020190A"/>
    <w:rsid w:val="00213A3C"/>
    <w:rsid w:val="00213C2A"/>
    <w:rsid w:val="002433C0"/>
    <w:rsid w:val="00243842"/>
    <w:rsid w:val="002622B8"/>
    <w:rsid w:val="002632C5"/>
    <w:rsid w:val="002710BE"/>
    <w:rsid w:val="00272D41"/>
    <w:rsid w:val="002730F8"/>
    <w:rsid w:val="00280912"/>
    <w:rsid w:val="002A1F51"/>
    <w:rsid w:val="002A6EFB"/>
    <w:rsid w:val="002B34CE"/>
    <w:rsid w:val="002D102F"/>
    <w:rsid w:val="002E029E"/>
    <w:rsid w:val="002E548A"/>
    <w:rsid w:val="002F5B6F"/>
    <w:rsid w:val="002F66AE"/>
    <w:rsid w:val="0033529D"/>
    <w:rsid w:val="00347480"/>
    <w:rsid w:val="003769A4"/>
    <w:rsid w:val="00385740"/>
    <w:rsid w:val="003A3BA1"/>
    <w:rsid w:val="003B62D8"/>
    <w:rsid w:val="003C0104"/>
    <w:rsid w:val="003C05B2"/>
    <w:rsid w:val="003D5981"/>
    <w:rsid w:val="003D7CBE"/>
    <w:rsid w:val="003E1CF7"/>
    <w:rsid w:val="003E26B8"/>
    <w:rsid w:val="003E364D"/>
    <w:rsid w:val="003F7943"/>
    <w:rsid w:val="00423BF9"/>
    <w:rsid w:val="00426F40"/>
    <w:rsid w:val="00427D07"/>
    <w:rsid w:val="00445A2B"/>
    <w:rsid w:val="00446E5F"/>
    <w:rsid w:val="00450231"/>
    <w:rsid w:val="00453A34"/>
    <w:rsid w:val="00461061"/>
    <w:rsid w:val="004712FE"/>
    <w:rsid w:val="00487AB6"/>
    <w:rsid w:val="004908DD"/>
    <w:rsid w:val="004A5C5C"/>
    <w:rsid w:val="004A7B88"/>
    <w:rsid w:val="004C1C2D"/>
    <w:rsid w:val="004D10EA"/>
    <w:rsid w:val="004D7EF5"/>
    <w:rsid w:val="004E4B8D"/>
    <w:rsid w:val="004E6475"/>
    <w:rsid w:val="00500222"/>
    <w:rsid w:val="00516489"/>
    <w:rsid w:val="00516AE3"/>
    <w:rsid w:val="00525CD4"/>
    <w:rsid w:val="00555490"/>
    <w:rsid w:val="00555AE8"/>
    <w:rsid w:val="00567B52"/>
    <w:rsid w:val="00570F78"/>
    <w:rsid w:val="0057126A"/>
    <w:rsid w:val="00577AFD"/>
    <w:rsid w:val="005857BD"/>
    <w:rsid w:val="00587F57"/>
    <w:rsid w:val="00591648"/>
    <w:rsid w:val="005966F6"/>
    <w:rsid w:val="005A05C8"/>
    <w:rsid w:val="005B21FD"/>
    <w:rsid w:val="005B7FAD"/>
    <w:rsid w:val="005C02FC"/>
    <w:rsid w:val="005C4E17"/>
    <w:rsid w:val="005D0FC8"/>
    <w:rsid w:val="005D7C4A"/>
    <w:rsid w:val="005E759F"/>
    <w:rsid w:val="005F53A2"/>
    <w:rsid w:val="00605A2A"/>
    <w:rsid w:val="00616DA5"/>
    <w:rsid w:val="006308FC"/>
    <w:rsid w:val="00645222"/>
    <w:rsid w:val="006503F5"/>
    <w:rsid w:val="00654B4F"/>
    <w:rsid w:val="00655E5E"/>
    <w:rsid w:val="00660F08"/>
    <w:rsid w:val="00683F33"/>
    <w:rsid w:val="00687A48"/>
    <w:rsid w:val="00697ACC"/>
    <w:rsid w:val="006A2A1B"/>
    <w:rsid w:val="006A2E16"/>
    <w:rsid w:val="006A4E9F"/>
    <w:rsid w:val="006A523E"/>
    <w:rsid w:val="006B5E10"/>
    <w:rsid w:val="006E443E"/>
    <w:rsid w:val="007005BE"/>
    <w:rsid w:val="00711E8E"/>
    <w:rsid w:val="00733A06"/>
    <w:rsid w:val="0073562E"/>
    <w:rsid w:val="00736F27"/>
    <w:rsid w:val="007430B5"/>
    <w:rsid w:val="00750261"/>
    <w:rsid w:val="00762D12"/>
    <w:rsid w:val="0077439A"/>
    <w:rsid w:val="007748CE"/>
    <w:rsid w:val="0078798C"/>
    <w:rsid w:val="007B2F22"/>
    <w:rsid w:val="007C0C3F"/>
    <w:rsid w:val="007C18F7"/>
    <w:rsid w:val="007C5D55"/>
    <w:rsid w:val="007C6985"/>
    <w:rsid w:val="007D4A8B"/>
    <w:rsid w:val="007D6B79"/>
    <w:rsid w:val="007E52A7"/>
    <w:rsid w:val="007F4E96"/>
    <w:rsid w:val="007F5A46"/>
    <w:rsid w:val="008046C1"/>
    <w:rsid w:val="008107AC"/>
    <w:rsid w:val="00815E70"/>
    <w:rsid w:val="00817E9D"/>
    <w:rsid w:val="00820B04"/>
    <w:rsid w:val="00821B04"/>
    <w:rsid w:val="00835857"/>
    <w:rsid w:val="00837586"/>
    <w:rsid w:val="00840DD8"/>
    <w:rsid w:val="008441BA"/>
    <w:rsid w:val="00846A56"/>
    <w:rsid w:val="008862D3"/>
    <w:rsid w:val="00890B0B"/>
    <w:rsid w:val="008A487C"/>
    <w:rsid w:val="008B29C3"/>
    <w:rsid w:val="008B33D9"/>
    <w:rsid w:val="008C4518"/>
    <w:rsid w:val="008D6536"/>
    <w:rsid w:val="008E200D"/>
    <w:rsid w:val="00911050"/>
    <w:rsid w:val="00920603"/>
    <w:rsid w:val="00922497"/>
    <w:rsid w:val="009268C5"/>
    <w:rsid w:val="009317D5"/>
    <w:rsid w:val="009341A7"/>
    <w:rsid w:val="009559B6"/>
    <w:rsid w:val="0096272D"/>
    <w:rsid w:val="009719C1"/>
    <w:rsid w:val="009729A9"/>
    <w:rsid w:val="00975149"/>
    <w:rsid w:val="00983CE2"/>
    <w:rsid w:val="00994E28"/>
    <w:rsid w:val="009A6AAF"/>
    <w:rsid w:val="009A7699"/>
    <w:rsid w:val="009B3055"/>
    <w:rsid w:val="009B36BB"/>
    <w:rsid w:val="009B7C4B"/>
    <w:rsid w:val="009C5A1A"/>
    <w:rsid w:val="009D6749"/>
    <w:rsid w:val="009E0D3D"/>
    <w:rsid w:val="00A13D56"/>
    <w:rsid w:val="00A15C9A"/>
    <w:rsid w:val="00A20227"/>
    <w:rsid w:val="00A21FBB"/>
    <w:rsid w:val="00A26F67"/>
    <w:rsid w:val="00A35E52"/>
    <w:rsid w:val="00A4104D"/>
    <w:rsid w:val="00A450C3"/>
    <w:rsid w:val="00A46F31"/>
    <w:rsid w:val="00A56975"/>
    <w:rsid w:val="00A76360"/>
    <w:rsid w:val="00A81252"/>
    <w:rsid w:val="00A81744"/>
    <w:rsid w:val="00A834E3"/>
    <w:rsid w:val="00A84FA4"/>
    <w:rsid w:val="00A91B7C"/>
    <w:rsid w:val="00AB1CED"/>
    <w:rsid w:val="00AD3444"/>
    <w:rsid w:val="00AE6D77"/>
    <w:rsid w:val="00AE73EC"/>
    <w:rsid w:val="00AF5C8F"/>
    <w:rsid w:val="00B0130F"/>
    <w:rsid w:val="00B136BA"/>
    <w:rsid w:val="00B15235"/>
    <w:rsid w:val="00B31ECA"/>
    <w:rsid w:val="00B4247D"/>
    <w:rsid w:val="00B43A01"/>
    <w:rsid w:val="00B767C0"/>
    <w:rsid w:val="00B82285"/>
    <w:rsid w:val="00B92ADE"/>
    <w:rsid w:val="00BA53AB"/>
    <w:rsid w:val="00BA78C3"/>
    <w:rsid w:val="00BC294D"/>
    <w:rsid w:val="00C05A13"/>
    <w:rsid w:val="00C13653"/>
    <w:rsid w:val="00C22235"/>
    <w:rsid w:val="00C45C73"/>
    <w:rsid w:val="00C47283"/>
    <w:rsid w:val="00C50698"/>
    <w:rsid w:val="00C54DAA"/>
    <w:rsid w:val="00C55335"/>
    <w:rsid w:val="00C67480"/>
    <w:rsid w:val="00C74F4F"/>
    <w:rsid w:val="00C80A8C"/>
    <w:rsid w:val="00C86218"/>
    <w:rsid w:val="00C92084"/>
    <w:rsid w:val="00C92A9E"/>
    <w:rsid w:val="00C936B0"/>
    <w:rsid w:val="00CA381B"/>
    <w:rsid w:val="00CC07CD"/>
    <w:rsid w:val="00CC4485"/>
    <w:rsid w:val="00CC67B7"/>
    <w:rsid w:val="00CC6FAC"/>
    <w:rsid w:val="00CD7B17"/>
    <w:rsid w:val="00CE0319"/>
    <w:rsid w:val="00D01AC9"/>
    <w:rsid w:val="00D11C8B"/>
    <w:rsid w:val="00D12FBE"/>
    <w:rsid w:val="00D20AD7"/>
    <w:rsid w:val="00D229FD"/>
    <w:rsid w:val="00D25621"/>
    <w:rsid w:val="00D33247"/>
    <w:rsid w:val="00D3585C"/>
    <w:rsid w:val="00D36E62"/>
    <w:rsid w:val="00D42DDC"/>
    <w:rsid w:val="00D5385C"/>
    <w:rsid w:val="00D73692"/>
    <w:rsid w:val="00D74381"/>
    <w:rsid w:val="00D80B73"/>
    <w:rsid w:val="00D85287"/>
    <w:rsid w:val="00D902F7"/>
    <w:rsid w:val="00D91C71"/>
    <w:rsid w:val="00D95751"/>
    <w:rsid w:val="00DB3A2A"/>
    <w:rsid w:val="00DC3CC3"/>
    <w:rsid w:val="00DC4B32"/>
    <w:rsid w:val="00DD34F8"/>
    <w:rsid w:val="00DD43D3"/>
    <w:rsid w:val="00DF4C5C"/>
    <w:rsid w:val="00DF5101"/>
    <w:rsid w:val="00E0098B"/>
    <w:rsid w:val="00E27646"/>
    <w:rsid w:val="00E32616"/>
    <w:rsid w:val="00E37E53"/>
    <w:rsid w:val="00E4252F"/>
    <w:rsid w:val="00E5465A"/>
    <w:rsid w:val="00E571E4"/>
    <w:rsid w:val="00E7332A"/>
    <w:rsid w:val="00E762AF"/>
    <w:rsid w:val="00EA1023"/>
    <w:rsid w:val="00EA7BF9"/>
    <w:rsid w:val="00EC5055"/>
    <w:rsid w:val="00ED0EFD"/>
    <w:rsid w:val="00EE3768"/>
    <w:rsid w:val="00EF1599"/>
    <w:rsid w:val="00F07057"/>
    <w:rsid w:val="00F14CAF"/>
    <w:rsid w:val="00F22F98"/>
    <w:rsid w:val="00F2675B"/>
    <w:rsid w:val="00F526B3"/>
    <w:rsid w:val="00F55A5F"/>
    <w:rsid w:val="00F72EA7"/>
    <w:rsid w:val="00F77E9B"/>
    <w:rsid w:val="00F90DAC"/>
    <w:rsid w:val="00F9799A"/>
    <w:rsid w:val="00FA0012"/>
    <w:rsid w:val="00FB00F4"/>
    <w:rsid w:val="00FB4C5D"/>
    <w:rsid w:val="00FB5395"/>
    <w:rsid w:val="00FC115D"/>
    <w:rsid w:val="00FE2718"/>
    <w:rsid w:val="00FE36C1"/>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B4F3511"/>
  <w15:docId w15:val="{F97E5CA6-D698-4096-8EDB-CFB2DB49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ＭＳ 明朝" w:eastAsia="ＭＳ 明朝" w:hAnsi="ＭＳ 明朝" w:cs="ＭＳ 明朝"/>
    </w:rPr>
  </w:style>
  <w:style w:type="paragraph" w:styleId="1">
    <w:name w:val="heading 1"/>
    <w:basedOn w:val="a0"/>
    <w:next w:val="10"/>
    <w:link w:val="11"/>
    <w:qFormat/>
    <w:rsid w:val="00DD34F8"/>
    <w:pPr>
      <w:keepNext/>
      <w:widowControl/>
      <w:autoSpaceDE/>
      <w:autoSpaceDN/>
      <w:adjustRightInd w:val="0"/>
      <w:spacing w:line="400" w:lineRule="atLeast"/>
      <w:jc w:val="center"/>
      <w:textAlignment w:val="baseline"/>
      <w:outlineLvl w:val="0"/>
    </w:pPr>
    <w:rPr>
      <w:rFonts w:hAnsi="Arial" w:cs="Times New Roman"/>
      <w:noProof/>
      <w:sz w:val="28"/>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rsid w:val="005F53A2"/>
    <w:rPr>
      <w:sz w:val="21"/>
      <w:szCs w:val="21"/>
    </w:rPr>
  </w:style>
  <w:style w:type="paragraph" w:styleId="a6">
    <w:name w:val="List Paragraph"/>
    <w:basedOn w:val="a0"/>
    <w:uiPriority w:val="34"/>
    <w:qFormat/>
    <w:pPr>
      <w:spacing w:before="24"/>
      <w:ind w:left="1050" w:hanging="433"/>
    </w:pPr>
    <w:rPr>
      <w:rFonts w:ascii="ＭＳ ゴシック" w:eastAsia="ＭＳ ゴシック" w:hAnsi="ＭＳ ゴシック" w:cs="ＭＳ ゴシック"/>
    </w:rPr>
  </w:style>
  <w:style w:type="paragraph" w:customStyle="1" w:styleId="TableParagraph">
    <w:name w:val="Table Paragraph"/>
    <w:basedOn w:val="a0"/>
    <w:uiPriority w:val="1"/>
    <w:qFormat/>
  </w:style>
  <w:style w:type="paragraph" w:styleId="a7">
    <w:name w:val="header"/>
    <w:basedOn w:val="a0"/>
    <w:link w:val="a8"/>
    <w:uiPriority w:val="99"/>
    <w:unhideWhenUsed/>
    <w:rsid w:val="00272D41"/>
    <w:pPr>
      <w:tabs>
        <w:tab w:val="center" w:pos="4252"/>
        <w:tab w:val="right" w:pos="8504"/>
      </w:tabs>
      <w:snapToGrid w:val="0"/>
    </w:pPr>
  </w:style>
  <w:style w:type="character" w:customStyle="1" w:styleId="a8">
    <w:name w:val="ヘッダー (文字)"/>
    <w:basedOn w:val="a1"/>
    <w:link w:val="a7"/>
    <w:uiPriority w:val="99"/>
    <w:rsid w:val="00272D41"/>
    <w:rPr>
      <w:rFonts w:ascii="ＭＳ 明朝" w:eastAsia="ＭＳ 明朝" w:hAnsi="ＭＳ 明朝" w:cs="ＭＳ 明朝"/>
    </w:rPr>
  </w:style>
  <w:style w:type="paragraph" w:styleId="a9">
    <w:name w:val="footer"/>
    <w:basedOn w:val="a0"/>
    <w:link w:val="aa"/>
    <w:uiPriority w:val="99"/>
    <w:unhideWhenUsed/>
    <w:rsid w:val="00272D41"/>
    <w:pPr>
      <w:tabs>
        <w:tab w:val="center" w:pos="4252"/>
        <w:tab w:val="right" w:pos="8504"/>
      </w:tabs>
      <w:snapToGrid w:val="0"/>
    </w:pPr>
  </w:style>
  <w:style w:type="character" w:customStyle="1" w:styleId="aa">
    <w:name w:val="フッター (文字)"/>
    <w:basedOn w:val="a1"/>
    <w:link w:val="a9"/>
    <w:uiPriority w:val="99"/>
    <w:rsid w:val="00272D41"/>
    <w:rPr>
      <w:rFonts w:ascii="ＭＳ 明朝" w:eastAsia="ＭＳ 明朝" w:hAnsi="ＭＳ 明朝" w:cs="ＭＳ 明朝"/>
    </w:rPr>
  </w:style>
  <w:style w:type="paragraph" w:styleId="ab">
    <w:name w:val="Title"/>
    <w:basedOn w:val="a0"/>
    <w:next w:val="a0"/>
    <w:link w:val="ac"/>
    <w:uiPriority w:val="1"/>
    <w:qFormat/>
    <w:rsid w:val="007C5D55"/>
    <w:pPr>
      <w:adjustRightInd w:val="0"/>
    </w:pPr>
    <w:rPr>
      <w:rFonts w:ascii="Times New Roman" w:eastAsiaTheme="minorEastAsia" w:hAnsi="Times New Roman" w:cs="Times New Roman"/>
      <w:sz w:val="24"/>
      <w:szCs w:val="24"/>
    </w:rPr>
  </w:style>
  <w:style w:type="character" w:customStyle="1" w:styleId="ac">
    <w:name w:val="表題 (文字)"/>
    <w:basedOn w:val="a1"/>
    <w:link w:val="ab"/>
    <w:uiPriority w:val="1"/>
    <w:rsid w:val="007C5D55"/>
    <w:rPr>
      <w:rFonts w:ascii="Times New Roman" w:hAnsi="Times New Roman" w:cs="Times New Roman"/>
      <w:sz w:val="24"/>
      <w:szCs w:val="24"/>
    </w:rPr>
  </w:style>
  <w:style w:type="paragraph" w:customStyle="1" w:styleId="Default">
    <w:name w:val="Default"/>
    <w:rsid w:val="000D431D"/>
    <w:pPr>
      <w:adjustRightInd w:val="0"/>
    </w:pPr>
    <w:rPr>
      <w:rFonts w:ascii="ＭＳy....." w:eastAsia="ＭＳy....." w:cs="ＭＳy....."/>
      <w:color w:val="000000"/>
      <w:sz w:val="24"/>
      <w:szCs w:val="24"/>
      <w:lang w:eastAsia="ja-JP"/>
    </w:rPr>
  </w:style>
  <w:style w:type="paragraph" w:styleId="ad">
    <w:name w:val="Balloon Text"/>
    <w:basedOn w:val="a0"/>
    <w:link w:val="ae"/>
    <w:uiPriority w:val="99"/>
    <w:semiHidden/>
    <w:unhideWhenUsed/>
    <w:rsid w:val="00A4104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A4104D"/>
    <w:rPr>
      <w:rFonts w:asciiTheme="majorHAnsi" w:eastAsiaTheme="majorEastAsia" w:hAnsiTheme="majorHAnsi" w:cstheme="majorBidi"/>
      <w:sz w:val="18"/>
      <w:szCs w:val="18"/>
    </w:rPr>
  </w:style>
  <w:style w:type="paragraph" w:styleId="2">
    <w:name w:val="Body Text Indent 2"/>
    <w:basedOn w:val="a0"/>
    <w:link w:val="20"/>
    <w:uiPriority w:val="99"/>
    <w:semiHidden/>
    <w:unhideWhenUsed/>
    <w:rsid w:val="007B2F22"/>
    <w:pPr>
      <w:spacing w:line="480" w:lineRule="auto"/>
      <w:ind w:leftChars="400" w:left="851"/>
    </w:pPr>
  </w:style>
  <w:style w:type="character" w:customStyle="1" w:styleId="20">
    <w:name w:val="本文インデント 2 (文字)"/>
    <w:basedOn w:val="a1"/>
    <w:link w:val="2"/>
    <w:uiPriority w:val="99"/>
    <w:semiHidden/>
    <w:rsid w:val="007B2F22"/>
    <w:rPr>
      <w:rFonts w:ascii="ＭＳ 明朝" w:eastAsia="ＭＳ 明朝" w:hAnsi="ＭＳ 明朝" w:cs="ＭＳ 明朝"/>
    </w:rPr>
  </w:style>
  <w:style w:type="paragraph" w:styleId="3">
    <w:name w:val="Body Text Indent 3"/>
    <w:basedOn w:val="a0"/>
    <w:link w:val="30"/>
    <w:uiPriority w:val="99"/>
    <w:semiHidden/>
    <w:unhideWhenUsed/>
    <w:rsid w:val="007B2F22"/>
    <w:pPr>
      <w:ind w:leftChars="400" w:left="851"/>
    </w:pPr>
    <w:rPr>
      <w:sz w:val="16"/>
      <w:szCs w:val="16"/>
    </w:rPr>
  </w:style>
  <w:style w:type="character" w:customStyle="1" w:styleId="30">
    <w:name w:val="本文インデント 3 (文字)"/>
    <w:basedOn w:val="a1"/>
    <w:link w:val="3"/>
    <w:uiPriority w:val="99"/>
    <w:semiHidden/>
    <w:rsid w:val="007B2F22"/>
    <w:rPr>
      <w:rFonts w:ascii="ＭＳ 明朝" w:eastAsia="ＭＳ 明朝" w:hAnsi="ＭＳ 明朝" w:cs="ＭＳ 明朝"/>
      <w:sz w:val="16"/>
      <w:szCs w:val="16"/>
    </w:rPr>
  </w:style>
  <w:style w:type="paragraph" w:customStyle="1" w:styleId="a">
    <w:name w:val="条文"/>
    <w:basedOn w:val="a0"/>
    <w:rsid w:val="007B2F22"/>
    <w:pPr>
      <w:numPr>
        <w:numId w:val="2"/>
      </w:numPr>
      <w:autoSpaceDE/>
      <w:autoSpaceDN/>
      <w:jc w:val="both"/>
    </w:pPr>
    <w:rPr>
      <w:rFonts w:ascii="Century" w:hAnsi="Century" w:cs="Times New Roman"/>
      <w:kern w:val="2"/>
      <w:sz w:val="21"/>
      <w:szCs w:val="24"/>
      <w:lang w:eastAsia="ja-JP"/>
    </w:rPr>
  </w:style>
  <w:style w:type="table" w:styleId="af">
    <w:name w:val="Table Grid"/>
    <w:basedOn w:val="a2"/>
    <w:uiPriority w:val="59"/>
    <w:rsid w:val="00A3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９"/>
    <w:rsid w:val="000A56B3"/>
    <w:pPr>
      <w:wordWrap w:val="0"/>
      <w:adjustRightInd w:val="0"/>
      <w:spacing w:line="223" w:lineRule="atLeast"/>
      <w:jc w:val="both"/>
    </w:pPr>
    <w:rPr>
      <w:rFonts w:ascii="Times New Roman" w:eastAsia="ＭＳ 明朝" w:hAnsi="Times New Roman" w:cs="Times New Roman"/>
      <w:spacing w:val="-1"/>
      <w:sz w:val="21"/>
      <w:szCs w:val="21"/>
      <w:lang w:eastAsia="ja-JP"/>
    </w:rPr>
  </w:style>
  <w:style w:type="character" w:customStyle="1" w:styleId="af1">
    <w:name w:val="行頭ゴシック"/>
    <w:rsid w:val="001D0458"/>
    <w:rPr>
      <w:rFonts w:ascii="ＭＳ ゴシック" w:eastAsia="ＭＳ ゴシック"/>
    </w:rPr>
  </w:style>
  <w:style w:type="paragraph" w:styleId="af2">
    <w:name w:val="Closing"/>
    <w:basedOn w:val="a0"/>
    <w:link w:val="af3"/>
    <w:unhideWhenUsed/>
    <w:rsid w:val="00DF4C5C"/>
    <w:pPr>
      <w:autoSpaceDE/>
      <w:autoSpaceDN/>
      <w:jc w:val="right"/>
    </w:pPr>
    <w:rPr>
      <w:rFonts w:asciiTheme="minorHAnsi" w:eastAsiaTheme="minorEastAsia" w:hAnsiTheme="minorHAnsi" w:cstheme="minorBidi"/>
      <w:noProof/>
      <w:kern w:val="2"/>
      <w:sz w:val="21"/>
      <w:lang w:eastAsia="ja-JP"/>
    </w:rPr>
  </w:style>
  <w:style w:type="character" w:customStyle="1" w:styleId="af3">
    <w:name w:val="結語 (文字)"/>
    <w:basedOn w:val="a1"/>
    <w:link w:val="af2"/>
    <w:rsid w:val="00DF4C5C"/>
    <w:rPr>
      <w:noProof/>
      <w:kern w:val="2"/>
      <w:sz w:val="21"/>
      <w:lang w:eastAsia="ja-JP"/>
    </w:rPr>
  </w:style>
  <w:style w:type="paragraph" w:styleId="af4">
    <w:name w:val="Note Heading"/>
    <w:basedOn w:val="a0"/>
    <w:next w:val="a0"/>
    <w:link w:val="af5"/>
    <w:rsid w:val="009B7C4B"/>
    <w:pPr>
      <w:autoSpaceDE/>
      <w:autoSpaceDN/>
      <w:jc w:val="center"/>
    </w:pPr>
    <w:rPr>
      <w:rFonts w:ascii="HG正楷書体-PRO" w:eastAsia="HG正楷書体-PRO" w:hAnsi="Century" w:cs="Times New Roman"/>
      <w:kern w:val="2"/>
      <w:szCs w:val="24"/>
      <w:lang w:eastAsia="ja-JP"/>
    </w:rPr>
  </w:style>
  <w:style w:type="character" w:customStyle="1" w:styleId="af5">
    <w:name w:val="記 (文字)"/>
    <w:basedOn w:val="a1"/>
    <w:link w:val="af4"/>
    <w:rsid w:val="009B7C4B"/>
    <w:rPr>
      <w:rFonts w:ascii="HG正楷書体-PRO" w:eastAsia="HG正楷書体-PRO" w:hAnsi="Century" w:cs="Times New Roman"/>
      <w:kern w:val="2"/>
      <w:szCs w:val="24"/>
      <w:lang w:eastAsia="ja-JP"/>
    </w:rPr>
  </w:style>
  <w:style w:type="character" w:customStyle="1" w:styleId="11">
    <w:name w:val="見出し 1 (文字)"/>
    <w:basedOn w:val="a1"/>
    <w:link w:val="1"/>
    <w:rsid w:val="00DD34F8"/>
    <w:rPr>
      <w:rFonts w:ascii="ＭＳ 明朝" w:eastAsia="ＭＳ 明朝" w:hAnsi="Arial" w:cs="Times New Roman"/>
      <w:noProof/>
      <w:sz w:val="28"/>
      <w:szCs w:val="20"/>
      <w:lang w:eastAsia="ja-JP"/>
    </w:rPr>
  </w:style>
  <w:style w:type="paragraph" w:customStyle="1" w:styleId="10">
    <w:name w:val="本文1"/>
    <w:rsid w:val="00DD34F8"/>
    <w:pPr>
      <w:widowControl/>
      <w:autoSpaceDE/>
      <w:autoSpaceDN/>
      <w:adjustRightInd w:val="0"/>
      <w:spacing w:line="320" w:lineRule="atLeast"/>
      <w:jc w:val="both"/>
      <w:textAlignment w:val="baseline"/>
    </w:pPr>
    <w:rPr>
      <w:rFonts w:ascii="ＭＳ 明朝" w:eastAsia="ＭＳ 明朝" w:hAnsi="Century" w:cs="Times New Roman"/>
      <w:noProof/>
      <w:sz w:val="21"/>
      <w:szCs w:val="20"/>
      <w:lang w:eastAsia="ja-JP"/>
    </w:rPr>
  </w:style>
  <w:style w:type="paragraph" w:customStyle="1" w:styleId="21">
    <w:name w:val="本文2"/>
    <w:basedOn w:val="10"/>
    <w:next w:val="10"/>
    <w:rsid w:val="00DD34F8"/>
    <w:pPr>
      <w:ind w:firstLine="210"/>
    </w:pPr>
  </w:style>
  <w:style w:type="paragraph" w:customStyle="1" w:styleId="af6">
    <w:name w:val="条"/>
    <w:basedOn w:val="10"/>
    <w:rsid w:val="00DD34F8"/>
    <w:pPr>
      <w:tabs>
        <w:tab w:val="left" w:pos="1049"/>
      </w:tabs>
      <w:ind w:left="210" w:hanging="210"/>
    </w:pPr>
  </w:style>
  <w:style w:type="paragraph" w:customStyle="1" w:styleId="af7">
    <w:name w:val="項"/>
    <w:basedOn w:val="10"/>
    <w:rsid w:val="00DD34F8"/>
    <w:pPr>
      <w:tabs>
        <w:tab w:val="left" w:pos="420"/>
      </w:tabs>
      <w:ind w:left="210" w:hanging="210"/>
    </w:pPr>
  </w:style>
  <w:style w:type="paragraph" w:customStyle="1" w:styleId="22">
    <w:name w:val="条2"/>
    <w:basedOn w:val="10"/>
    <w:rsid w:val="00DD34F8"/>
    <w:pPr>
      <w:tabs>
        <w:tab w:val="left" w:pos="629"/>
      </w:tabs>
      <w:ind w:left="420" w:hanging="210"/>
    </w:pPr>
  </w:style>
  <w:style w:type="paragraph" w:customStyle="1" w:styleId="23">
    <w:name w:val="注2"/>
    <w:basedOn w:val="10"/>
    <w:rsid w:val="00DD34F8"/>
    <w:pPr>
      <w:tabs>
        <w:tab w:val="left" w:pos="1049"/>
      </w:tabs>
      <w:ind w:left="964" w:hanging="227"/>
    </w:pPr>
  </w:style>
  <w:style w:type="paragraph" w:styleId="af8">
    <w:name w:val="Plain Text"/>
    <w:basedOn w:val="a0"/>
    <w:link w:val="af9"/>
    <w:rsid w:val="00DD34F8"/>
    <w:pPr>
      <w:autoSpaceDE/>
      <w:autoSpaceDN/>
      <w:jc w:val="both"/>
    </w:pPr>
    <w:rPr>
      <w:rFonts w:hAnsi="Courier New" w:cs="Century"/>
      <w:kern w:val="2"/>
      <w:sz w:val="21"/>
      <w:szCs w:val="21"/>
      <w:lang w:eastAsia="ja-JP"/>
    </w:rPr>
  </w:style>
  <w:style w:type="character" w:customStyle="1" w:styleId="af9">
    <w:name w:val="書式なし (文字)"/>
    <w:basedOn w:val="a1"/>
    <w:link w:val="af8"/>
    <w:rsid w:val="00DD34F8"/>
    <w:rPr>
      <w:rFonts w:ascii="ＭＳ 明朝" w:eastAsia="ＭＳ 明朝" w:hAnsi="Courier New" w:cs="Century"/>
      <w:kern w:val="2"/>
      <w:sz w:val="21"/>
      <w:szCs w:val="21"/>
      <w:lang w:eastAsia="ja-JP"/>
    </w:rPr>
  </w:style>
  <w:style w:type="paragraph" w:customStyle="1" w:styleId="afa">
    <w:name w:val="※"/>
    <w:basedOn w:val="a0"/>
    <w:rsid w:val="00DD34F8"/>
    <w:pPr>
      <w:autoSpaceDE/>
      <w:autoSpaceDN/>
      <w:ind w:left="400" w:hangingChars="200" w:hanging="400"/>
      <w:jc w:val="both"/>
    </w:pPr>
    <w:rPr>
      <w:rFonts w:ascii="Century" w:hAnsi="Century" w:cs="Times New Roman"/>
      <w:i/>
      <w:iCs/>
      <w:color w:val="808080"/>
      <w:kern w:val="2"/>
      <w:sz w:val="20"/>
      <w:szCs w:val="24"/>
      <w:lang w:eastAsia="ja-JP"/>
    </w:rPr>
  </w:style>
  <w:style w:type="character" w:customStyle="1" w:styleId="a5">
    <w:name w:val="本文 (文字)"/>
    <w:basedOn w:val="a1"/>
    <w:link w:val="a4"/>
    <w:uiPriority w:val="1"/>
    <w:rsid w:val="00B31ECA"/>
    <w:rPr>
      <w:rFonts w:ascii="ＭＳ 明朝" w:eastAsia="ＭＳ 明朝" w:hAnsi="ＭＳ 明朝" w:cs="ＭＳ 明朝"/>
      <w:sz w:val="21"/>
      <w:szCs w:val="21"/>
    </w:rPr>
  </w:style>
  <w:style w:type="character" w:styleId="afb">
    <w:name w:val="annotation reference"/>
    <w:rsid w:val="002B34CE"/>
    <w:rPr>
      <w:sz w:val="18"/>
      <w:szCs w:val="18"/>
    </w:rPr>
  </w:style>
  <w:style w:type="paragraph" w:styleId="afc">
    <w:name w:val="annotation text"/>
    <w:basedOn w:val="a0"/>
    <w:link w:val="afd"/>
    <w:rsid w:val="002B34CE"/>
    <w:pPr>
      <w:autoSpaceDE/>
      <w:autoSpaceDN/>
    </w:pPr>
    <w:rPr>
      <w:rFonts w:ascii="Century" w:hAnsi="Century" w:cs="Times New Roman"/>
      <w:kern w:val="2"/>
      <w:sz w:val="21"/>
      <w:szCs w:val="24"/>
      <w:lang w:eastAsia="ja-JP"/>
    </w:rPr>
  </w:style>
  <w:style w:type="character" w:customStyle="1" w:styleId="afd">
    <w:name w:val="コメント文字列 (文字)"/>
    <w:basedOn w:val="a1"/>
    <w:link w:val="afc"/>
    <w:rsid w:val="002B34CE"/>
    <w:rPr>
      <w:rFonts w:ascii="Century" w:eastAsia="ＭＳ 明朝" w:hAnsi="Century" w:cs="Times New Roman"/>
      <w:kern w:val="2"/>
      <w:sz w:val="21"/>
      <w:szCs w:val="24"/>
      <w:lang w:eastAsia="ja-JP"/>
    </w:rPr>
  </w:style>
  <w:style w:type="paragraph" w:styleId="afe">
    <w:name w:val="Date"/>
    <w:basedOn w:val="a0"/>
    <w:next w:val="a0"/>
    <w:link w:val="aff"/>
    <w:rsid w:val="00426F40"/>
    <w:pPr>
      <w:adjustRightInd w:val="0"/>
      <w:jc w:val="both"/>
      <w:textAlignment w:val="baseline"/>
    </w:pPr>
    <w:rPr>
      <w:rFonts w:ascii="Times New Roman" w:eastAsia="Mincho" w:hAnsi="Times New Roman" w:cs="Times New Roman"/>
      <w:kern w:val="2"/>
      <w:sz w:val="24"/>
      <w:szCs w:val="20"/>
      <w:lang w:eastAsia="ja-JP"/>
    </w:rPr>
  </w:style>
  <w:style w:type="character" w:customStyle="1" w:styleId="aff">
    <w:name w:val="日付 (文字)"/>
    <w:basedOn w:val="a1"/>
    <w:link w:val="afe"/>
    <w:rsid w:val="00426F40"/>
    <w:rPr>
      <w:rFonts w:ascii="Times New Roman" w:eastAsia="Mincho" w:hAnsi="Times New Roman" w:cs="Times New Roman"/>
      <w:kern w:val="2"/>
      <w:sz w:val="24"/>
      <w:szCs w:val="20"/>
      <w:lang w:eastAsia="ja-JP"/>
    </w:rPr>
  </w:style>
  <w:style w:type="character" w:styleId="aff0">
    <w:name w:val="Hyperlink"/>
    <w:basedOn w:val="a1"/>
    <w:uiPriority w:val="99"/>
    <w:unhideWhenUsed/>
    <w:rsid w:val="001B5FA9"/>
    <w:rPr>
      <w:color w:val="0000FF" w:themeColor="hyperlink"/>
      <w:u w:val="single"/>
    </w:rPr>
  </w:style>
  <w:style w:type="paragraph" w:styleId="aff1">
    <w:name w:val="Body Text Indent"/>
    <w:basedOn w:val="a0"/>
    <w:link w:val="aff2"/>
    <w:uiPriority w:val="99"/>
    <w:semiHidden/>
    <w:unhideWhenUsed/>
    <w:rsid w:val="00D229FD"/>
    <w:pPr>
      <w:ind w:leftChars="400" w:left="851"/>
    </w:pPr>
  </w:style>
  <w:style w:type="character" w:customStyle="1" w:styleId="aff2">
    <w:name w:val="本文インデント (文字)"/>
    <w:basedOn w:val="a1"/>
    <w:link w:val="aff1"/>
    <w:uiPriority w:val="99"/>
    <w:semiHidden/>
    <w:rsid w:val="00D229FD"/>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8724">
      <w:bodyDiv w:val="1"/>
      <w:marLeft w:val="0"/>
      <w:marRight w:val="0"/>
      <w:marTop w:val="0"/>
      <w:marBottom w:val="0"/>
      <w:divBdr>
        <w:top w:val="none" w:sz="0" w:space="0" w:color="auto"/>
        <w:left w:val="none" w:sz="0" w:space="0" w:color="auto"/>
        <w:bottom w:val="none" w:sz="0" w:space="0" w:color="auto"/>
        <w:right w:val="none" w:sz="0" w:space="0" w:color="auto"/>
      </w:divBdr>
    </w:div>
    <w:div w:id="857936166">
      <w:bodyDiv w:val="1"/>
      <w:marLeft w:val="0"/>
      <w:marRight w:val="0"/>
      <w:marTop w:val="0"/>
      <w:marBottom w:val="0"/>
      <w:divBdr>
        <w:top w:val="none" w:sz="0" w:space="0" w:color="auto"/>
        <w:left w:val="none" w:sz="0" w:space="0" w:color="auto"/>
        <w:bottom w:val="none" w:sz="0" w:space="0" w:color="auto"/>
        <w:right w:val="none" w:sz="0" w:space="0" w:color="auto"/>
      </w:divBdr>
    </w:div>
    <w:div w:id="1560553050">
      <w:bodyDiv w:val="1"/>
      <w:marLeft w:val="0"/>
      <w:marRight w:val="0"/>
      <w:marTop w:val="0"/>
      <w:marBottom w:val="0"/>
      <w:divBdr>
        <w:top w:val="none" w:sz="0" w:space="0" w:color="auto"/>
        <w:left w:val="none" w:sz="0" w:space="0" w:color="auto"/>
        <w:bottom w:val="none" w:sz="0" w:space="0" w:color="auto"/>
        <w:right w:val="none" w:sz="0" w:space="0" w:color="auto"/>
      </w:divBdr>
    </w:div>
    <w:div w:id="1871067864">
      <w:bodyDiv w:val="1"/>
      <w:marLeft w:val="0"/>
      <w:marRight w:val="0"/>
      <w:marTop w:val="0"/>
      <w:marBottom w:val="0"/>
      <w:divBdr>
        <w:top w:val="none" w:sz="0" w:space="0" w:color="auto"/>
        <w:left w:val="none" w:sz="0" w:space="0" w:color="auto"/>
        <w:bottom w:val="none" w:sz="0" w:space="0" w:color="auto"/>
        <w:right w:val="none" w:sz="0" w:space="0" w:color="auto"/>
      </w:divBdr>
    </w:div>
    <w:div w:id="1949384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07F4-C8A9-4153-A0EF-38FBF38E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1169</Words>
  <Characters>6664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共同研究等の取扱いについて（通知）</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共同研究等の取扱いについて（通知）</dc:title>
  <dc:subject/>
  <dc:creator>企画総務部研究協力課</dc:creator>
  <cp:keywords/>
  <dc:description/>
  <cp:lastModifiedBy>産学連携課 阿部</cp:lastModifiedBy>
  <cp:revision>11</cp:revision>
  <cp:lastPrinted>2022-06-30T02:46:00Z</cp:lastPrinted>
  <dcterms:created xsi:type="dcterms:W3CDTF">2023-04-03T01:58:00Z</dcterms:created>
  <dcterms:modified xsi:type="dcterms:W3CDTF">2023-12-26T07:15:00Z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2005-05-24T00:00:00Z</vt:filetime>
  </property>
  <property fmtid="{D5CDD505-2E9C-101B-9397-08002B2CF9AE}" pid="3" name="Creator">
    <vt:lpwstr>Word 用 Acrobat PDFMaker 5.0</vt:lpwstr>
  </property>
  <property fmtid="{D5CDD505-2E9C-101B-9397-08002B2CF9AE}" pid="4" name="LastSaved">
    <vt:filetime>2021-05-06T00:00:00Z</vt:filetime>
  </property>
</Properties>
</file>